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F18F4" w14:textId="77777777" w:rsidR="0067190A" w:rsidRDefault="0067190A" w:rsidP="0067190A">
      <w:pPr>
        <w:rPr>
          <w:rFonts w:ascii="Tahoma" w:hAnsi="Tahoma" w:cs="Tahoma"/>
          <w:b/>
          <w:position w:val="6"/>
          <w:sz w:val="24"/>
          <w:szCs w:val="24"/>
        </w:rPr>
      </w:pPr>
      <w:r>
        <w:rPr>
          <w:rFonts w:ascii="Tahoma" w:hAnsi="Tahoma" w:cs="Tahoma"/>
          <w:noProof/>
          <w:sz w:val="24"/>
          <w:szCs w:val="24"/>
        </w:rPr>
        <w:drawing>
          <wp:anchor distT="0" distB="0" distL="114300" distR="114300" simplePos="0" relativeHeight="251663360" behindDoc="1" locked="0" layoutInCell="1" allowOverlap="1" wp14:anchorId="4A476FCB" wp14:editId="319898D0">
            <wp:simplePos x="0" y="0"/>
            <wp:positionH relativeFrom="column">
              <wp:posOffset>4276665</wp:posOffset>
            </wp:positionH>
            <wp:positionV relativeFrom="paragraph">
              <wp:posOffset>36</wp:posOffset>
            </wp:positionV>
            <wp:extent cx="2137410" cy="1226185"/>
            <wp:effectExtent l="0" t="0" r="0" b="0"/>
            <wp:wrapTight wrapText="bothSides">
              <wp:wrapPolygon edited="0">
                <wp:start x="11743" y="0"/>
                <wp:lineTo x="5775" y="671"/>
                <wp:lineTo x="770" y="3020"/>
                <wp:lineTo x="770" y="5369"/>
                <wp:lineTo x="0" y="9396"/>
                <wp:lineTo x="0" y="12416"/>
                <wp:lineTo x="770" y="16108"/>
                <wp:lineTo x="770" y="18121"/>
                <wp:lineTo x="3465" y="21141"/>
                <wp:lineTo x="5198" y="21141"/>
                <wp:lineTo x="21369" y="21141"/>
                <wp:lineTo x="21369" y="0"/>
                <wp:lineTo x="11743" y="0"/>
              </wp:wrapPolygon>
            </wp:wrapTight>
            <wp:docPr id="27"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7410"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CF18E" w14:textId="77777777" w:rsidR="007A1358" w:rsidRPr="0067190A" w:rsidRDefault="00E37B47" w:rsidP="0067190A">
      <w:pPr>
        <w:rPr>
          <w:rFonts w:ascii="Tahoma" w:hAnsi="Tahoma" w:cs="Tahoma"/>
          <w:b/>
          <w:position w:val="6"/>
          <w:sz w:val="28"/>
          <w:szCs w:val="28"/>
        </w:rPr>
      </w:pPr>
      <w:r w:rsidRPr="0067190A">
        <w:rPr>
          <w:rFonts w:ascii="Tahoma" w:hAnsi="Tahoma" w:cs="Tahoma"/>
          <w:b/>
          <w:position w:val="6"/>
          <w:sz w:val="28"/>
          <w:szCs w:val="28"/>
        </w:rPr>
        <w:t xml:space="preserve">ASHLAND FIRE &amp; RESCUE </w:t>
      </w:r>
    </w:p>
    <w:p w14:paraId="39CB8ECF" w14:textId="77777777" w:rsidR="00E13C89" w:rsidRPr="0067190A" w:rsidRDefault="00E13C89" w:rsidP="00E37B47">
      <w:pPr>
        <w:rPr>
          <w:rFonts w:ascii="Tahoma" w:hAnsi="Tahoma" w:cs="Tahoma"/>
          <w:b/>
          <w:sz w:val="28"/>
          <w:szCs w:val="28"/>
        </w:rPr>
      </w:pPr>
      <w:r w:rsidRPr="0067190A">
        <w:rPr>
          <w:rFonts w:ascii="Tahoma" w:hAnsi="Tahoma" w:cs="Tahoma"/>
          <w:b/>
          <w:position w:val="6"/>
          <w:sz w:val="28"/>
          <w:szCs w:val="28"/>
        </w:rPr>
        <w:t>HOME IGNITION ZONE ASSESSMENT</w:t>
      </w:r>
      <w:r w:rsidR="00E37B47" w:rsidRPr="0067190A">
        <w:rPr>
          <w:rFonts w:ascii="Tahoma" w:hAnsi="Tahoma" w:cs="Tahoma"/>
          <w:b/>
          <w:sz w:val="28"/>
          <w:szCs w:val="28"/>
        </w:rPr>
        <w:t xml:space="preserve">          </w:t>
      </w:r>
    </w:p>
    <w:p w14:paraId="51325F59" w14:textId="77777777" w:rsidR="0067190A" w:rsidRDefault="0067190A" w:rsidP="00E37B47">
      <w:pPr>
        <w:rPr>
          <w:rFonts w:ascii="Tahoma" w:hAnsi="Tahoma" w:cs="Tahoma"/>
          <w:sz w:val="24"/>
          <w:szCs w:val="24"/>
        </w:rPr>
      </w:pPr>
      <w:r w:rsidRPr="007363E6">
        <w:rPr>
          <w:rFonts w:ascii="Tahoma" w:hAnsi="Tahoma" w:cs="Tahoma"/>
          <w:noProof/>
        </w:rPr>
        <mc:AlternateContent>
          <mc:Choice Requires="wps">
            <w:drawing>
              <wp:anchor distT="45720" distB="45720" distL="114300" distR="114300" simplePos="0" relativeHeight="251654144" behindDoc="0" locked="0" layoutInCell="1" allowOverlap="1" wp14:anchorId="63A53C48" wp14:editId="483BFA47">
                <wp:simplePos x="0" y="0"/>
                <wp:positionH relativeFrom="column">
                  <wp:posOffset>1317625</wp:posOffset>
                </wp:positionH>
                <wp:positionV relativeFrom="paragraph">
                  <wp:posOffset>161290</wp:posOffset>
                </wp:positionV>
                <wp:extent cx="1780540" cy="247650"/>
                <wp:effectExtent l="0" t="0" r="1016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47650"/>
                        </a:xfrm>
                        <a:prstGeom prst="rect">
                          <a:avLst/>
                        </a:prstGeom>
                        <a:solidFill>
                          <a:srgbClr val="FFFFFF"/>
                        </a:solidFill>
                        <a:ln w="9525">
                          <a:solidFill>
                            <a:srgbClr val="000000"/>
                          </a:solidFill>
                          <a:miter lim="800000"/>
                          <a:headEnd/>
                          <a:tailEnd/>
                        </a:ln>
                      </wps:spPr>
                      <wps:txbx>
                        <w:txbxContent>
                          <w:p w14:paraId="50318056" w14:textId="2381AFB3" w:rsidR="007363E6" w:rsidRDefault="007363E6" w:rsidP="00736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53C48" id="_x0000_t202" coordsize="21600,21600" o:spt="202" path="m,l,21600r21600,l21600,xe">
                <v:stroke joinstyle="miter"/>
                <v:path gradientshapeok="t" o:connecttype="rect"/>
              </v:shapetype>
              <v:shape id="Text Box 5" o:spid="_x0000_s1026" type="#_x0000_t202" style="position:absolute;margin-left:103.75pt;margin-top:12.7pt;width:140.2pt;height:1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">
                <v:textbox>
                  <w:txbxContent>
                    <w:p w14:paraId="50318056" w14:textId="2381AFB3" w:rsidR="007363E6" w:rsidRDefault="007363E6" w:rsidP="007363E6"/>
                  </w:txbxContent>
                </v:textbox>
                <w10:wrap type="square"/>
              </v:shape>
            </w:pict>
          </mc:Fallback>
        </mc:AlternateContent>
      </w:r>
    </w:p>
    <w:p w14:paraId="1480A7B6" w14:textId="77777777" w:rsidR="0067190A" w:rsidRDefault="0067190A" w:rsidP="0067190A">
      <w:pPr>
        <w:rPr>
          <w:rFonts w:ascii="Tahoma" w:hAnsi="Tahoma" w:cs="Tahoma"/>
        </w:rPr>
      </w:pPr>
      <w:r>
        <w:rPr>
          <w:rFonts w:ascii="Tahoma" w:hAnsi="Tahoma" w:cs="Tahoma"/>
        </w:rPr>
        <w:t xml:space="preserve">Date of Assessment:   </w:t>
      </w:r>
    </w:p>
    <w:p w14:paraId="26AEA472" w14:textId="77777777" w:rsidR="0067190A" w:rsidRDefault="0067190A" w:rsidP="00E37B47">
      <w:pPr>
        <w:rPr>
          <w:rFonts w:ascii="Tahoma" w:hAnsi="Tahoma" w:cs="Tahoma"/>
          <w:sz w:val="24"/>
          <w:szCs w:val="24"/>
        </w:rPr>
      </w:pPr>
      <w:r w:rsidRPr="007363E6">
        <w:rPr>
          <w:rFonts w:ascii="Tahoma" w:hAnsi="Tahoma" w:cs="Tahoma"/>
          <w:noProof/>
        </w:rPr>
        <mc:AlternateContent>
          <mc:Choice Requires="wps">
            <w:drawing>
              <wp:anchor distT="45720" distB="45720" distL="114300" distR="114300" simplePos="0" relativeHeight="251665408" behindDoc="0" locked="0" layoutInCell="1" allowOverlap="1" wp14:anchorId="566429A0" wp14:editId="6F808979">
                <wp:simplePos x="0" y="0"/>
                <wp:positionH relativeFrom="column">
                  <wp:posOffset>1138184</wp:posOffset>
                </wp:positionH>
                <wp:positionV relativeFrom="paragraph">
                  <wp:posOffset>128905</wp:posOffset>
                </wp:positionV>
                <wp:extent cx="1962150" cy="238125"/>
                <wp:effectExtent l="0" t="0" r="19050" b="158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38125"/>
                        </a:xfrm>
                        <a:prstGeom prst="rect">
                          <a:avLst/>
                        </a:prstGeom>
                        <a:solidFill>
                          <a:srgbClr val="FFFFFF"/>
                        </a:solidFill>
                        <a:ln w="9525">
                          <a:solidFill>
                            <a:srgbClr val="000000"/>
                          </a:solidFill>
                          <a:miter lim="800000"/>
                          <a:headEnd/>
                          <a:tailEnd/>
                        </a:ln>
                      </wps:spPr>
                      <wps:txbx>
                        <w:txbxContent>
                          <w:p w14:paraId="32DB3D61" w14:textId="413E1B3A" w:rsidR="0067190A" w:rsidRDefault="0067190A" w:rsidP="006719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429A0" id="Text Box 2" o:spid="_x0000_s1027" type="#_x0000_t202" style="position:absolute;margin-left:89.6pt;margin-top:10.15pt;width:154.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">
                <v:textbox>
                  <w:txbxContent>
                    <w:p w14:paraId="32DB3D61" w14:textId="413E1B3A" w:rsidR="0067190A" w:rsidRDefault="0067190A" w:rsidP="0067190A"/>
                  </w:txbxContent>
                </v:textbox>
                <w10:wrap type="square"/>
              </v:shape>
            </w:pict>
          </mc:Fallback>
        </mc:AlternateContent>
      </w:r>
    </w:p>
    <w:p w14:paraId="14E76D27" w14:textId="77777777" w:rsidR="0067190A" w:rsidRPr="00E13C89" w:rsidRDefault="0067190A" w:rsidP="00E37B47">
      <w:pPr>
        <w:rPr>
          <w:rFonts w:ascii="Tahoma" w:hAnsi="Tahoma" w:cs="Tahoma"/>
          <w:sz w:val="24"/>
          <w:szCs w:val="24"/>
        </w:rPr>
      </w:pPr>
      <w:r>
        <w:rPr>
          <w:rFonts w:ascii="Tahoma" w:hAnsi="Tahoma" w:cs="Tahoma"/>
        </w:rPr>
        <w:t>Resident Name:</w:t>
      </w:r>
    </w:p>
    <w:p w14:paraId="0D532C71" w14:textId="577C30A0" w:rsidR="00E13C89" w:rsidRDefault="00B35062">
      <w:pPr>
        <w:rPr>
          <w:rFonts w:ascii="Tahoma" w:hAnsi="Tahoma" w:cs="Tahoma"/>
        </w:rPr>
      </w:pPr>
      <w:r w:rsidRPr="007363E6">
        <w:rPr>
          <w:rFonts w:ascii="Tahoma" w:hAnsi="Tahoma" w:cs="Tahoma"/>
          <w:noProof/>
        </w:rPr>
        <mc:AlternateContent>
          <mc:Choice Requires="wps">
            <w:drawing>
              <wp:anchor distT="45720" distB="45720" distL="114300" distR="114300" simplePos="0" relativeHeight="251658240" behindDoc="0" locked="0" layoutInCell="1" allowOverlap="1" wp14:anchorId="1D9032C5" wp14:editId="35E601E8">
                <wp:simplePos x="0" y="0"/>
                <wp:positionH relativeFrom="column">
                  <wp:posOffset>1136650</wp:posOffset>
                </wp:positionH>
                <wp:positionV relativeFrom="paragraph">
                  <wp:posOffset>74295</wp:posOffset>
                </wp:positionV>
                <wp:extent cx="1962150" cy="2387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38760"/>
                        </a:xfrm>
                        <a:prstGeom prst="rect">
                          <a:avLst/>
                        </a:prstGeom>
                        <a:solidFill>
                          <a:srgbClr val="FFFFFF"/>
                        </a:solidFill>
                        <a:ln w="9525">
                          <a:solidFill>
                            <a:srgbClr val="000000"/>
                          </a:solidFill>
                          <a:miter lim="800000"/>
                          <a:headEnd/>
                          <a:tailEnd/>
                        </a:ln>
                      </wps:spPr>
                      <wps:txbx>
                        <w:txbxContent>
                          <w:p w14:paraId="5C1F1F8E" w14:textId="06A75890" w:rsidR="007363E6" w:rsidRDefault="00736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32C5" id="_x0000_s1028" type="#_x0000_t202" style="position:absolute;margin-left:89.5pt;margin-top:5.85pt;width:154.5pt;height:1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4+Jw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">
                <v:textbox>
                  <w:txbxContent>
                    <w:p w14:paraId="5C1F1F8E" w14:textId="06A75890" w:rsidR="007363E6" w:rsidRDefault="007363E6"/>
                  </w:txbxContent>
                </v:textbox>
                <w10:wrap type="square"/>
              </v:shape>
            </w:pict>
          </mc:Fallback>
        </mc:AlternateContent>
      </w:r>
      <w:r w:rsidR="007363E6" w:rsidRPr="007363E6">
        <w:rPr>
          <w:rFonts w:ascii="Tahoma" w:hAnsi="Tahoma" w:cs="Tahoma"/>
          <w:noProof/>
        </w:rPr>
        <mc:AlternateContent>
          <mc:Choice Requires="wps">
            <w:drawing>
              <wp:anchor distT="45720" distB="45720" distL="114300" distR="114300" simplePos="0" relativeHeight="251660288" behindDoc="0" locked="0" layoutInCell="1" allowOverlap="1" wp14:anchorId="083887F0" wp14:editId="2F30A915">
                <wp:simplePos x="0" y="0"/>
                <wp:positionH relativeFrom="column">
                  <wp:posOffset>4276725</wp:posOffset>
                </wp:positionH>
                <wp:positionV relativeFrom="paragraph">
                  <wp:posOffset>64135</wp:posOffset>
                </wp:positionV>
                <wp:extent cx="2143125" cy="247650"/>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solidFill>
                          <a:srgbClr val="FFFFFF"/>
                        </a:solidFill>
                        <a:ln w="9525">
                          <a:solidFill>
                            <a:srgbClr val="000000"/>
                          </a:solidFill>
                          <a:miter lim="800000"/>
                          <a:headEnd/>
                          <a:tailEnd/>
                        </a:ln>
                      </wps:spPr>
                      <wps:txbx>
                        <w:txbxContent>
                          <w:p w14:paraId="486A9993" w14:textId="5CFD53A5" w:rsidR="007363E6" w:rsidRDefault="00736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887F0" id="_x0000_s1029" type="#_x0000_t202" style="position:absolute;margin-left:336.75pt;margin-top:5.05pt;width:168.7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">
                <v:textbox>
                  <w:txbxContent>
                    <w:p w14:paraId="486A9993" w14:textId="5CFD53A5" w:rsidR="007363E6" w:rsidRDefault="007363E6"/>
                  </w:txbxContent>
                </v:textbox>
                <w10:wrap type="square"/>
              </v:shape>
            </w:pict>
          </mc:Fallback>
        </mc:AlternateContent>
      </w:r>
    </w:p>
    <w:p w14:paraId="4ADC922A" w14:textId="77777777" w:rsidR="00E13C89" w:rsidRPr="00130FF7" w:rsidRDefault="00E13C89">
      <w:pPr>
        <w:rPr>
          <w:rFonts w:ascii="Tahoma" w:hAnsi="Tahoma" w:cs="Tahoma"/>
          <w:u w:val="single"/>
        </w:rPr>
      </w:pPr>
      <w:r>
        <w:rPr>
          <w:rFonts w:ascii="Tahoma" w:hAnsi="Tahoma" w:cs="Tahoma"/>
        </w:rPr>
        <w:t xml:space="preserve">Property Address: </w:t>
      </w:r>
      <w:r w:rsidR="000C20FC" w:rsidRPr="000C20FC">
        <w:rPr>
          <w:rFonts w:ascii="Tahoma" w:hAnsi="Tahoma" w:cs="Tahoma"/>
        </w:rPr>
        <w:t>Phone Number:</w:t>
      </w:r>
      <w:r w:rsidR="007363E6">
        <w:rPr>
          <w:rFonts w:ascii="Tahoma" w:hAnsi="Tahoma" w:cs="Tahoma"/>
          <w:u w:val="single"/>
        </w:rPr>
        <w:t xml:space="preserve"> </w:t>
      </w:r>
    </w:p>
    <w:p w14:paraId="0AE0280F" w14:textId="33D1B89F" w:rsidR="00E13C89" w:rsidRDefault="00B35062">
      <w:pPr>
        <w:rPr>
          <w:rFonts w:ascii="Tahoma" w:hAnsi="Tahoma" w:cs="Tahoma"/>
        </w:rPr>
      </w:pPr>
      <w:r w:rsidRPr="007363E6">
        <w:rPr>
          <w:rFonts w:ascii="Tahoma" w:hAnsi="Tahoma" w:cs="Tahoma"/>
          <w:noProof/>
        </w:rPr>
        <mc:AlternateContent>
          <mc:Choice Requires="wps">
            <w:drawing>
              <wp:anchor distT="45720" distB="45720" distL="114300" distR="114300" simplePos="0" relativeHeight="251657216" behindDoc="0" locked="0" layoutInCell="1" allowOverlap="1" wp14:anchorId="2945464E" wp14:editId="18091FF0">
                <wp:simplePos x="0" y="0"/>
                <wp:positionH relativeFrom="column">
                  <wp:posOffset>4276725</wp:posOffset>
                </wp:positionH>
                <wp:positionV relativeFrom="paragraph">
                  <wp:posOffset>69850</wp:posOffset>
                </wp:positionV>
                <wp:extent cx="2143125" cy="292735"/>
                <wp:effectExtent l="0" t="0" r="1587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92735"/>
                        </a:xfrm>
                        <a:prstGeom prst="rect">
                          <a:avLst/>
                        </a:prstGeom>
                        <a:solidFill>
                          <a:srgbClr val="FFFFFF"/>
                        </a:solidFill>
                        <a:ln w="9525">
                          <a:solidFill>
                            <a:srgbClr val="000000"/>
                          </a:solidFill>
                          <a:miter lim="800000"/>
                          <a:headEnd/>
                          <a:tailEnd/>
                        </a:ln>
                      </wps:spPr>
                      <wps:txbx>
                        <w:txbxContent>
                          <w:p w14:paraId="75EC8494" w14:textId="7D7EB7C8" w:rsidR="007363E6" w:rsidRDefault="007363E6" w:rsidP="00736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5464E" id="_x0000_s1030" type="#_x0000_t202" style="position:absolute;margin-left:336.75pt;margin-top:5.5pt;width:168.75pt;height:23.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">
                <v:textbox>
                  <w:txbxContent>
                    <w:p w14:paraId="75EC8494" w14:textId="7D7EB7C8" w:rsidR="007363E6" w:rsidRDefault="007363E6" w:rsidP="007363E6"/>
                  </w:txbxContent>
                </v:textbox>
                <w10:wrap type="square"/>
              </v:shape>
            </w:pict>
          </mc:Fallback>
        </mc:AlternateContent>
      </w:r>
      <w:r w:rsidR="0067190A" w:rsidRPr="007363E6">
        <w:rPr>
          <w:rFonts w:ascii="Tahoma" w:hAnsi="Tahoma" w:cs="Tahoma"/>
          <w:noProof/>
        </w:rPr>
        <mc:AlternateContent>
          <mc:Choice Requires="wps">
            <w:drawing>
              <wp:anchor distT="45720" distB="45720" distL="114300" distR="114300" simplePos="0" relativeHeight="251655168" behindDoc="0" locked="0" layoutInCell="1" allowOverlap="1" wp14:anchorId="59D152F4" wp14:editId="1BE14E6A">
                <wp:simplePos x="0" y="0"/>
                <wp:positionH relativeFrom="column">
                  <wp:posOffset>1134374</wp:posOffset>
                </wp:positionH>
                <wp:positionV relativeFrom="paragraph">
                  <wp:posOffset>56515</wp:posOffset>
                </wp:positionV>
                <wp:extent cx="1962150" cy="238125"/>
                <wp:effectExtent l="0" t="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38125"/>
                        </a:xfrm>
                        <a:prstGeom prst="rect">
                          <a:avLst/>
                        </a:prstGeom>
                        <a:solidFill>
                          <a:srgbClr val="FFFFFF"/>
                        </a:solidFill>
                        <a:ln w="9525">
                          <a:solidFill>
                            <a:srgbClr val="000000"/>
                          </a:solidFill>
                          <a:miter lim="800000"/>
                          <a:headEnd/>
                          <a:tailEnd/>
                        </a:ln>
                      </wps:spPr>
                      <wps:txbx>
                        <w:txbxContent>
                          <w:p w14:paraId="5E36CB34" w14:textId="5D3115D7" w:rsidR="007363E6" w:rsidRDefault="007363E6" w:rsidP="00736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152F4" id="_x0000_s1031" type="#_x0000_t202" style="position:absolute;margin-left:89.3pt;margin-top:4.45pt;width:154.5pt;height:1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">
                <v:textbox>
                  <w:txbxContent>
                    <w:p w14:paraId="5E36CB34" w14:textId="5D3115D7" w:rsidR="007363E6" w:rsidRDefault="007363E6" w:rsidP="007363E6"/>
                  </w:txbxContent>
                </v:textbox>
                <w10:wrap type="square"/>
              </v:shape>
            </w:pict>
          </mc:Fallback>
        </mc:AlternateContent>
      </w:r>
    </w:p>
    <w:p w14:paraId="546D6FE9" w14:textId="77777777" w:rsidR="00205964" w:rsidRDefault="00E13C89">
      <w:pPr>
        <w:rPr>
          <w:rFonts w:ascii="Tahoma" w:hAnsi="Tahoma" w:cs="Tahoma"/>
        </w:rPr>
      </w:pPr>
      <w:r>
        <w:rPr>
          <w:rFonts w:ascii="Tahoma" w:hAnsi="Tahoma" w:cs="Tahoma"/>
        </w:rPr>
        <w:t xml:space="preserve">Property Owner: </w:t>
      </w:r>
      <w:r w:rsidR="004B19A6">
        <w:rPr>
          <w:rFonts w:ascii="Tahoma" w:hAnsi="Tahoma" w:cs="Tahoma"/>
        </w:rPr>
        <w:t xml:space="preserve">Email </w:t>
      </w:r>
      <w:r w:rsidR="008563EE">
        <w:rPr>
          <w:rFonts w:ascii="Tahoma" w:hAnsi="Tahoma" w:cs="Tahoma"/>
        </w:rPr>
        <w:t>Address:</w:t>
      </w:r>
      <w:r w:rsidR="007363E6">
        <w:rPr>
          <w:rFonts w:ascii="Tahoma" w:hAnsi="Tahoma" w:cs="Tahoma"/>
        </w:rPr>
        <w:t xml:space="preserve">  </w:t>
      </w:r>
    </w:p>
    <w:p w14:paraId="056B1AC9" w14:textId="77777777" w:rsidR="00531E28" w:rsidRDefault="00531E28">
      <w:pPr>
        <w:rPr>
          <w:rFonts w:ascii="Tahoma" w:hAnsi="Tahoma" w:cs="Tahoma"/>
        </w:rPr>
      </w:pPr>
    </w:p>
    <w:p w14:paraId="78EF3C06" w14:textId="77777777" w:rsidR="00041C93" w:rsidRDefault="00531E28">
      <w:pPr>
        <w:rPr>
          <w:rFonts w:ascii="Tahoma" w:hAnsi="Tahoma" w:cs="Tahoma"/>
        </w:rPr>
      </w:pPr>
      <w:r>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6169"/>
      </w:tblGrid>
      <w:tr w:rsidR="00041C93" w:rsidRPr="004E3D05" w14:paraId="145D430B" w14:textId="77777777" w:rsidTr="0DBFDF2C">
        <w:tc>
          <w:tcPr>
            <w:tcW w:w="4045" w:type="dxa"/>
            <w:tcBorders>
              <w:bottom w:val="single" w:sz="4" w:space="0" w:color="auto"/>
            </w:tcBorders>
          </w:tcPr>
          <w:p w14:paraId="0CDEBC6D" w14:textId="77777777" w:rsidR="00041C93" w:rsidRPr="004E3D05" w:rsidRDefault="00041C93" w:rsidP="004E3D05">
            <w:pPr>
              <w:jc w:val="center"/>
              <w:rPr>
                <w:rFonts w:ascii="Tahoma" w:hAnsi="Tahoma" w:cs="Tahoma"/>
                <w:caps/>
              </w:rPr>
            </w:pPr>
            <w:r w:rsidRPr="004E3D05">
              <w:rPr>
                <w:rFonts w:ascii="Tahoma" w:hAnsi="Tahoma" w:cs="Tahoma"/>
                <w:caps/>
              </w:rPr>
              <w:t>Assessment Items</w:t>
            </w:r>
          </w:p>
        </w:tc>
        <w:tc>
          <w:tcPr>
            <w:tcW w:w="6169" w:type="dxa"/>
            <w:tcBorders>
              <w:bottom w:val="single" w:sz="4" w:space="0" w:color="auto"/>
            </w:tcBorders>
          </w:tcPr>
          <w:p w14:paraId="57EF5A04" w14:textId="77777777" w:rsidR="00041C93" w:rsidRPr="004E3D05" w:rsidRDefault="00041C93" w:rsidP="004E3D05">
            <w:pPr>
              <w:jc w:val="center"/>
              <w:rPr>
                <w:rFonts w:ascii="Tahoma" w:hAnsi="Tahoma" w:cs="Tahoma"/>
                <w:caps/>
              </w:rPr>
            </w:pPr>
            <w:r w:rsidRPr="004E3D05">
              <w:rPr>
                <w:rFonts w:ascii="Tahoma" w:hAnsi="Tahoma" w:cs="Tahoma"/>
                <w:caps/>
              </w:rPr>
              <w:t>Mitigation Recommendations</w:t>
            </w:r>
          </w:p>
        </w:tc>
      </w:tr>
      <w:tr w:rsidR="00041C93" w:rsidRPr="004E3D05" w14:paraId="64A66A5A" w14:textId="77777777" w:rsidTr="0DBFDF2C">
        <w:tc>
          <w:tcPr>
            <w:tcW w:w="10214" w:type="dxa"/>
            <w:gridSpan w:val="2"/>
            <w:shd w:val="clear" w:color="auto" w:fill="B3B3B3"/>
          </w:tcPr>
          <w:p w14:paraId="58E1AC93" w14:textId="77777777" w:rsidR="00041C93" w:rsidRPr="004E3D05" w:rsidRDefault="00041C93">
            <w:pPr>
              <w:rPr>
                <w:rFonts w:ascii="Tahoma" w:hAnsi="Tahoma" w:cs="Tahoma"/>
                <w:caps/>
              </w:rPr>
            </w:pPr>
            <w:r w:rsidRPr="004E3D05">
              <w:rPr>
                <w:rFonts w:ascii="Tahoma" w:hAnsi="Tahoma" w:cs="Tahoma"/>
                <w:caps/>
              </w:rPr>
              <w:t xml:space="preserve">1. Overview of surroundings </w:t>
            </w:r>
          </w:p>
        </w:tc>
      </w:tr>
      <w:tr w:rsidR="00041C93" w:rsidRPr="004E3D05" w14:paraId="4F132B09" w14:textId="77777777" w:rsidTr="0DBFDF2C">
        <w:tc>
          <w:tcPr>
            <w:tcW w:w="4045" w:type="dxa"/>
          </w:tcPr>
          <w:p w14:paraId="5F4AEE90" w14:textId="77777777" w:rsidR="00041C93" w:rsidRPr="004E3D05" w:rsidRDefault="00041C93">
            <w:pPr>
              <w:rPr>
                <w:rFonts w:ascii="Tahoma" w:hAnsi="Tahoma" w:cs="Tahoma"/>
              </w:rPr>
            </w:pPr>
            <w:r w:rsidRPr="004E3D05">
              <w:rPr>
                <w:rFonts w:ascii="Tahoma" w:hAnsi="Tahoma" w:cs="Tahoma"/>
              </w:rPr>
              <w:t>How is the structure positioned in relationship to severe fire behavior?</w:t>
            </w:r>
          </w:p>
          <w:p w14:paraId="58AEEB6B" w14:textId="77777777" w:rsidR="00041C93" w:rsidRPr="004E3D05" w:rsidRDefault="00041C93">
            <w:pPr>
              <w:rPr>
                <w:rFonts w:ascii="Tahoma" w:hAnsi="Tahoma" w:cs="Tahoma"/>
              </w:rPr>
            </w:pPr>
          </w:p>
          <w:p w14:paraId="5A5D99E3" w14:textId="3BA99C2A" w:rsidR="00315BFB" w:rsidRPr="004E3D05" w:rsidRDefault="00315BFB" w:rsidP="0007297F">
            <w:pPr>
              <w:rPr>
                <w:rFonts w:ascii="Tahoma" w:hAnsi="Tahoma" w:cs="Tahoma"/>
              </w:rPr>
            </w:pPr>
          </w:p>
        </w:tc>
        <w:tc>
          <w:tcPr>
            <w:tcW w:w="6169" w:type="dxa"/>
          </w:tcPr>
          <w:p w14:paraId="1CF2CA8B" w14:textId="77777777" w:rsidR="00AA1EF4" w:rsidRPr="00315BFB" w:rsidRDefault="00AA1EF4" w:rsidP="12307B97">
            <w:pPr>
              <w:rPr>
                <w:sz w:val="22"/>
                <w:szCs w:val="22"/>
              </w:rPr>
            </w:pPr>
          </w:p>
          <w:p w14:paraId="5594C50C" w14:textId="39225B72" w:rsidR="00983BE9" w:rsidRDefault="007C5C35" w:rsidP="12307B97">
            <w:pPr>
              <w:rPr>
                <w:rFonts w:ascii="Tahoma" w:hAnsi="Tahoma" w:cs="Tahoma"/>
                <w:b/>
                <w:i/>
                <w:color w:val="404040" w:themeColor="text1" w:themeTint="BF"/>
                <w:sz w:val="18"/>
                <w:szCs w:val="18"/>
              </w:rPr>
            </w:pP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sidR="00747DA3" w:rsidRPr="00137B2C">
              <w:rPr>
                <w:rFonts w:ascii="Tahoma" w:hAnsi="Tahoma" w:cs="Tahoma"/>
                <w:b/>
                <w:i/>
                <w:color w:val="404040" w:themeColor="text1" w:themeTint="BF"/>
                <w:sz w:val="18"/>
                <w:szCs w:val="18"/>
              </w:rPr>
              <w:t>Home</w:t>
            </w:r>
            <w:r w:rsidR="006116D6" w:rsidRPr="00137B2C">
              <w:rPr>
                <w:rFonts w:ascii="Tahoma" w:hAnsi="Tahoma" w:cs="Tahoma"/>
                <w:b/>
                <w:i/>
                <w:color w:val="404040" w:themeColor="text1" w:themeTint="BF"/>
                <w:sz w:val="18"/>
                <w:szCs w:val="18"/>
              </w:rPr>
              <w:t xml:space="preserve"> </w:t>
            </w:r>
            <w:r w:rsidR="0DBFDF2C" w:rsidRPr="00137B2C">
              <w:rPr>
                <w:rFonts w:ascii="Tahoma" w:hAnsi="Tahoma" w:cs="Tahoma"/>
                <w:b/>
                <w:i/>
                <w:color w:val="404040" w:themeColor="text1" w:themeTint="BF"/>
                <w:sz w:val="18"/>
                <w:szCs w:val="18"/>
              </w:rPr>
              <w:t xml:space="preserve">has potential to be affected by severe fire behavior due to its position </w:t>
            </w:r>
            <w:r w:rsidR="00313CB8">
              <w:rPr>
                <w:rFonts w:ascii="Tahoma" w:hAnsi="Tahoma" w:cs="Tahoma"/>
                <w:b/>
                <w:i/>
                <w:color w:val="404040" w:themeColor="text1" w:themeTint="BF"/>
                <w:sz w:val="18"/>
                <w:szCs w:val="18"/>
              </w:rPr>
              <w:t>on the slope</w:t>
            </w:r>
            <w:r w:rsidR="004B5AA3">
              <w:rPr>
                <w:rFonts w:ascii="Tahoma" w:hAnsi="Tahoma" w:cs="Tahoma"/>
                <w:b/>
                <w:i/>
                <w:color w:val="404040" w:themeColor="text1" w:themeTint="BF"/>
                <w:sz w:val="18"/>
                <w:szCs w:val="18"/>
              </w:rPr>
              <w:t xml:space="preserve"> and location within </w:t>
            </w:r>
            <w:r w:rsidR="0007297F">
              <w:rPr>
                <w:rFonts w:ascii="Tahoma" w:hAnsi="Tahoma" w:cs="Tahoma"/>
                <w:b/>
                <w:i/>
                <w:color w:val="404040" w:themeColor="text1" w:themeTint="BF"/>
                <w:sz w:val="18"/>
                <w:szCs w:val="18"/>
              </w:rPr>
              <w:t>its environment</w:t>
            </w:r>
            <w:r>
              <w:rPr>
                <w:rFonts w:ascii="Tahoma" w:hAnsi="Tahoma" w:cs="Tahoma"/>
                <w:b/>
                <w:i/>
                <w:color w:val="404040" w:themeColor="text1" w:themeTint="BF"/>
                <w:sz w:val="18"/>
                <w:szCs w:val="18"/>
              </w:rPr>
              <w:t>.</w:t>
            </w:r>
          </w:p>
          <w:p w14:paraId="4E717293" w14:textId="014F4223" w:rsidR="0007297F" w:rsidRDefault="0007297F" w:rsidP="12307B97">
            <w:pPr>
              <w:rPr>
                <w:rFonts w:ascii="Tahoma" w:hAnsi="Tahoma" w:cs="Tahoma"/>
                <w:b/>
                <w:i/>
                <w:color w:val="404040" w:themeColor="text1" w:themeTint="BF"/>
                <w:sz w:val="18"/>
                <w:szCs w:val="18"/>
              </w:rPr>
            </w:pPr>
          </w:p>
          <w:p w14:paraId="58A8DD81" w14:textId="61467ED2" w:rsidR="007C5C35" w:rsidRDefault="007C5C35" w:rsidP="12307B97">
            <w:pPr>
              <w:rPr>
                <w:rFonts w:ascii="Tahoma" w:hAnsi="Tahoma" w:cs="Tahoma"/>
                <w:b/>
                <w:i/>
                <w:color w:val="404040" w:themeColor="text1" w:themeTint="BF"/>
                <w:sz w:val="18"/>
                <w:szCs w:val="18"/>
              </w:rPr>
            </w:pPr>
          </w:p>
          <w:p w14:paraId="687C253D" w14:textId="7DAD8506" w:rsidR="007C5C35" w:rsidRDefault="007C5C35" w:rsidP="12307B97">
            <w:pPr>
              <w:rPr>
                <w:rFonts w:ascii="Tahoma" w:hAnsi="Tahoma" w:cs="Tahoma"/>
                <w:b/>
                <w:i/>
                <w:color w:val="404040" w:themeColor="text1" w:themeTint="BF"/>
                <w:sz w:val="18"/>
                <w:szCs w:val="18"/>
              </w:rPr>
            </w:pPr>
          </w:p>
          <w:p w14:paraId="04D53EA7" w14:textId="03D14FBC" w:rsidR="007C5C35" w:rsidRDefault="007C5C35" w:rsidP="12307B97">
            <w:pPr>
              <w:rPr>
                <w:rFonts w:ascii="Tahoma" w:hAnsi="Tahoma" w:cs="Tahoma"/>
                <w:b/>
                <w:i/>
                <w:color w:val="404040" w:themeColor="text1" w:themeTint="BF"/>
                <w:sz w:val="18"/>
                <w:szCs w:val="18"/>
              </w:rPr>
            </w:pPr>
          </w:p>
          <w:p w14:paraId="0FEC8237" w14:textId="7F4C442E" w:rsidR="007C5C35" w:rsidRDefault="007C5C35" w:rsidP="12307B97">
            <w:pPr>
              <w:rPr>
                <w:rFonts w:ascii="Tahoma" w:hAnsi="Tahoma" w:cs="Tahoma"/>
                <w:b/>
                <w:i/>
                <w:color w:val="404040" w:themeColor="text1" w:themeTint="BF"/>
                <w:sz w:val="18"/>
                <w:szCs w:val="18"/>
              </w:rPr>
            </w:pPr>
          </w:p>
          <w:p w14:paraId="2BE08E80" w14:textId="77777777" w:rsidR="007C5C35" w:rsidRDefault="007C5C35" w:rsidP="12307B97">
            <w:pPr>
              <w:rPr>
                <w:rFonts w:ascii="Tahoma" w:hAnsi="Tahoma" w:cs="Tahoma"/>
                <w:b/>
                <w:i/>
                <w:color w:val="404040" w:themeColor="text1" w:themeTint="BF"/>
                <w:sz w:val="18"/>
                <w:szCs w:val="18"/>
              </w:rPr>
            </w:pPr>
          </w:p>
          <w:p w14:paraId="0F6590AE" w14:textId="77777777" w:rsidR="007C5C35" w:rsidRDefault="00EB48A0" w:rsidP="0DBFDF2C">
            <w:pPr>
              <w:rPr>
                <w:rFonts w:ascii="Tahoma" w:hAnsi="Tahoma" w:cs="Tahoma"/>
                <w:b/>
                <w:i/>
                <w:color w:val="404040" w:themeColor="text1" w:themeTint="BF"/>
                <w:sz w:val="18"/>
                <w:szCs w:val="18"/>
              </w:rPr>
            </w:pPr>
            <w:r w:rsidRPr="00137B2C">
              <w:rPr>
                <w:rFonts w:ascii="Tahoma" w:hAnsi="Tahoma" w:cs="Tahoma"/>
                <w:b/>
                <w:i/>
                <w:color w:val="404040" w:themeColor="text1" w:themeTint="BF"/>
                <w:sz w:val="18"/>
                <w:szCs w:val="18"/>
              </w:rPr>
              <w:t>I</w:t>
            </w:r>
            <w:r w:rsidR="0DBFDF2C" w:rsidRPr="00137B2C">
              <w:rPr>
                <w:rFonts w:ascii="Tahoma" w:hAnsi="Tahoma" w:cs="Tahoma"/>
                <w:b/>
                <w:i/>
                <w:color w:val="404040" w:themeColor="text1" w:themeTint="BF"/>
                <w:sz w:val="18"/>
                <w:szCs w:val="18"/>
              </w:rPr>
              <w:t>mmediate risks are from ember fallout from fires in nearby forest land</w:t>
            </w:r>
            <w:r w:rsidR="00983BE9">
              <w:rPr>
                <w:rFonts w:ascii="Tahoma" w:hAnsi="Tahoma" w:cs="Tahoma"/>
                <w:b/>
                <w:i/>
                <w:color w:val="404040" w:themeColor="text1" w:themeTint="BF"/>
                <w:sz w:val="18"/>
                <w:szCs w:val="18"/>
              </w:rPr>
              <w:t xml:space="preserve"> or </w:t>
            </w:r>
            <w:r w:rsidR="0DBFDF2C" w:rsidRPr="00137B2C">
              <w:rPr>
                <w:rFonts w:ascii="Tahoma" w:hAnsi="Tahoma" w:cs="Tahoma"/>
                <w:b/>
                <w:i/>
                <w:color w:val="404040" w:themeColor="text1" w:themeTint="BF"/>
                <w:sz w:val="18"/>
                <w:szCs w:val="18"/>
              </w:rPr>
              <w:t>neighborhoods</w:t>
            </w:r>
            <w:r w:rsidR="007C5C35">
              <w:rPr>
                <w:rFonts w:ascii="Tahoma" w:hAnsi="Tahoma" w:cs="Tahoma"/>
                <w:b/>
                <w:i/>
                <w:color w:val="404040" w:themeColor="text1" w:themeTint="BF"/>
                <w:sz w:val="18"/>
                <w:szCs w:val="18"/>
              </w:rPr>
              <w:t xml:space="preserve">. </w:t>
            </w:r>
          </w:p>
          <w:p w14:paraId="1F365B5F" w14:textId="40A830D1" w:rsidR="0DBFDF2C" w:rsidRPr="007C5C35" w:rsidRDefault="0DBFDF2C" w:rsidP="0DBFDF2C">
            <w:pPr>
              <w:rPr>
                <w:rFonts w:ascii="Tahoma" w:hAnsi="Tahoma" w:cs="Tahoma"/>
                <w:b/>
                <w:i/>
                <w:color w:val="404040" w:themeColor="text1" w:themeTint="BF"/>
                <w:sz w:val="18"/>
                <w:szCs w:val="18"/>
              </w:rPr>
            </w:pPr>
            <w:r w:rsidRPr="00137B2C">
              <w:rPr>
                <w:rFonts w:ascii="Tahoma" w:hAnsi="Tahoma" w:cs="Tahoma"/>
                <w:b/>
                <w:bCs/>
                <w:i/>
                <w:color w:val="404040" w:themeColor="text1" w:themeTint="BF"/>
                <w:sz w:val="18"/>
                <w:szCs w:val="18"/>
              </w:rPr>
              <w:t>Know evacuation routes out of the neighborhood</w:t>
            </w:r>
            <w:r w:rsidR="00B41A6F" w:rsidRPr="00137B2C">
              <w:rPr>
                <w:rFonts w:ascii="Tahoma" w:hAnsi="Tahoma" w:cs="Tahoma"/>
                <w:b/>
                <w:bCs/>
                <w:i/>
                <w:color w:val="404040" w:themeColor="text1" w:themeTint="BF"/>
                <w:sz w:val="18"/>
                <w:szCs w:val="18"/>
              </w:rPr>
              <w:t xml:space="preserve"> </w:t>
            </w:r>
            <w:r w:rsidRPr="00137B2C">
              <w:rPr>
                <w:rFonts w:ascii="Tahoma" w:hAnsi="Tahoma" w:cs="Tahoma"/>
                <w:b/>
                <w:bCs/>
                <w:i/>
                <w:color w:val="404040" w:themeColor="text1" w:themeTint="BF"/>
                <w:sz w:val="18"/>
                <w:szCs w:val="18"/>
              </w:rPr>
              <w:t>and prepare a household evacuation plan including a Go! Kit.</w:t>
            </w:r>
            <w:r w:rsidRPr="00881C38">
              <w:rPr>
                <w:rFonts w:ascii="Tahoma" w:hAnsi="Tahoma" w:cs="Tahoma"/>
                <w:bCs/>
                <w:i/>
                <w:color w:val="404040" w:themeColor="text1" w:themeTint="BF"/>
                <w:sz w:val="18"/>
                <w:szCs w:val="18"/>
              </w:rPr>
              <w:t xml:space="preserve"> </w:t>
            </w:r>
            <w:hyperlink r:id="rId8">
              <w:r w:rsidRPr="00315BFB">
                <w:rPr>
                  <w:rStyle w:val="Hyperlink"/>
                  <w:rFonts w:ascii="Tahoma" w:eastAsia="Tahoma" w:hAnsi="Tahoma" w:cs="Tahoma"/>
                  <w:bCs/>
                  <w:i/>
                  <w:sz w:val="18"/>
                  <w:szCs w:val="18"/>
                </w:rPr>
                <w:t>www.ashland.or.us/evacuation</w:t>
              </w:r>
            </w:hyperlink>
          </w:p>
          <w:p w14:paraId="2839DE55" w14:textId="77777777" w:rsidR="002E79B0" w:rsidRPr="00315BFB" w:rsidRDefault="002E79B0" w:rsidP="00425542">
            <w:pPr>
              <w:rPr>
                <w:rFonts w:ascii="Tahoma" w:hAnsi="Tahoma" w:cs="Tahoma"/>
              </w:rPr>
            </w:pPr>
          </w:p>
        </w:tc>
      </w:tr>
      <w:tr w:rsidR="00041C93" w:rsidRPr="004E3D05" w14:paraId="718C9D6D" w14:textId="77777777" w:rsidTr="0DBFDF2C">
        <w:tc>
          <w:tcPr>
            <w:tcW w:w="4045" w:type="dxa"/>
            <w:tcBorders>
              <w:bottom w:val="single" w:sz="4" w:space="0" w:color="auto"/>
            </w:tcBorders>
          </w:tcPr>
          <w:p w14:paraId="3C253DE4" w14:textId="52748103" w:rsidR="007C5C35" w:rsidRDefault="00041C93">
            <w:pPr>
              <w:rPr>
                <w:rFonts w:ascii="Tahoma" w:hAnsi="Tahoma" w:cs="Tahoma"/>
              </w:rPr>
            </w:pPr>
            <w:r w:rsidRPr="004E3D05">
              <w:rPr>
                <w:rFonts w:ascii="Tahoma" w:hAnsi="Tahoma" w:cs="Tahoma"/>
              </w:rPr>
              <w:t>Type of construction:</w:t>
            </w:r>
          </w:p>
          <w:p w14:paraId="49E3F5E4" w14:textId="77777777" w:rsidR="00F41693" w:rsidRDefault="00F41693" w:rsidP="007C5C35">
            <w:pPr>
              <w:rPr>
                <w:rFonts w:ascii="Tahoma" w:hAnsi="Tahoma" w:cs="Tahoma"/>
                <w:b/>
                <w:i/>
                <w:noProof/>
                <w:color w:val="404040" w:themeColor="text1" w:themeTint="BF"/>
                <w:sz w:val="18"/>
                <w:szCs w:val="18"/>
              </w:rPr>
            </w:pPr>
          </w:p>
          <w:p w14:paraId="75CE0CD6" w14:textId="19360ED6" w:rsidR="007D67F7" w:rsidRDefault="007C5C35" w:rsidP="007C5C35">
            <w:pPr>
              <w:rPr>
                <w:i/>
                <w:sz w:val="22"/>
                <w:szCs w:val="22"/>
              </w:rPr>
            </w:pP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sidR="00315BFB" w:rsidRPr="00315BFB">
              <w:rPr>
                <w:i/>
                <w:sz w:val="22"/>
                <w:szCs w:val="22"/>
              </w:rPr>
              <w:t>Wood frame</w:t>
            </w:r>
            <w:r w:rsidR="00F41693">
              <w:rPr>
                <w:i/>
                <w:sz w:val="22"/>
                <w:szCs w:val="22"/>
              </w:rPr>
              <w:t xml:space="preserve">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sidRPr="007C5C35">
              <w:rPr>
                <w:i/>
                <w:noProof/>
                <w:color w:val="404040" w:themeColor="text1" w:themeTint="BF"/>
                <w:sz w:val="22"/>
                <w:szCs w:val="22"/>
              </w:rPr>
              <w:t>Manufactured Hom</w:t>
            </w:r>
            <w:r>
              <w:rPr>
                <w:i/>
                <w:noProof/>
                <w:color w:val="404040" w:themeColor="text1" w:themeTint="BF"/>
                <w:sz w:val="22"/>
                <w:szCs w:val="22"/>
              </w:rPr>
              <w:t>e</w:t>
            </w:r>
            <w:r>
              <w:rPr>
                <w:rFonts w:ascii="Tahoma" w:hAnsi="Tahoma" w:cs="Tahoma"/>
                <w:b/>
                <w:i/>
                <w:noProof/>
                <w:color w:val="404040" w:themeColor="text1" w:themeTint="BF"/>
                <w:sz w:val="18"/>
                <w:szCs w:val="18"/>
              </w:rPr>
              <w:t xml:space="preserve"> </w:t>
            </w:r>
            <w:r w:rsidR="00315BFB" w:rsidRPr="00315BFB">
              <w:rPr>
                <w:i/>
                <w:sz w:val="22"/>
                <w:szCs w:val="22"/>
              </w:rPr>
              <w:t xml:space="preserve"> </w:t>
            </w:r>
          </w:p>
          <w:p w14:paraId="5C217325" w14:textId="262773FE" w:rsidR="007C5C35" w:rsidRPr="004E3D05" w:rsidRDefault="007C5C35" w:rsidP="007C5C35">
            <w:pPr>
              <w:rPr>
                <w:rFonts w:ascii="Tahoma" w:hAnsi="Tahoma" w:cs="Tahoma"/>
              </w:rPr>
            </w:pP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sidR="00F41693">
              <w:rPr>
                <w:i/>
                <w:noProof/>
                <w:color w:val="404040" w:themeColor="text1" w:themeTint="BF"/>
                <w:sz w:val="22"/>
                <w:szCs w:val="22"/>
              </w:rPr>
              <w:t>Other</w:t>
            </w:r>
          </w:p>
        </w:tc>
        <w:tc>
          <w:tcPr>
            <w:tcW w:w="6169" w:type="dxa"/>
            <w:tcBorders>
              <w:bottom w:val="single" w:sz="4" w:space="0" w:color="auto"/>
            </w:tcBorders>
          </w:tcPr>
          <w:p w14:paraId="1FEBD190" w14:textId="761B09A4" w:rsidR="00881C38" w:rsidRDefault="00881C38" w:rsidP="00315BFB">
            <w:pPr>
              <w:rPr>
                <w:rFonts w:ascii="Tahoma" w:hAnsi="Tahoma" w:cs="Tahoma"/>
                <w:b/>
                <w:i/>
                <w:color w:val="404040" w:themeColor="text1" w:themeTint="BF"/>
                <w:sz w:val="18"/>
                <w:szCs w:val="18"/>
              </w:rPr>
            </w:pPr>
          </w:p>
          <w:p w14:paraId="064DC1A2" w14:textId="700A0A70" w:rsidR="007C5C35" w:rsidRDefault="007C5C35" w:rsidP="00315BFB">
            <w:pPr>
              <w:rPr>
                <w:rFonts w:ascii="Tahoma" w:hAnsi="Tahoma" w:cs="Tahoma"/>
                <w:b/>
                <w:i/>
                <w:color w:val="404040" w:themeColor="text1" w:themeTint="BF"/>
                <w:sz w:val="18"/>
                <w:szCs w:val="18"/>
              </w:rPr>
            </w:pPr>
          </w:p>
          <w:p w14:paraId="4C3F596E" w14:textId="3556BCC9" w:rsidR="007C5C35" w:rsidRDefault="007C5C35" w:rsidP="00315BFB">
            <w:pPr>
              <w:rPr>
                <w:rFonts w:ascii="Tahoma" w:hAnsi="Tahoma" w:cs="Tahoma"/>
                <w:b/>
                <w:i/>
                <w:color w:val="404040" w:themeColor="text1" w:themeTint="BF"/>
                <w:sz w:val="18"/>
                <w:szCs w:val="18"/>
              </w:rPr>
            </w:pPr>
          </w:p>
          <w:p w14:paraId="5B952D1B" w14:textId="77777777" w:rsidR="007C5C35" w:rsidRPr="00137B2C" w:rsidRDefault="007C5C35" w:rsidP="00315BFB">
            <w:pPr>
              <w:rPr>
                <w:rFonts w:ascii="Tahoma" w:hAnsi="Tahoma" w:cs="Tahoma"/>
                <w:b/>
                <w:i/>
                <w:color w:val="404040" w:themeColor="text1" w:themeTint="BF"/>
                <w:sz w:val="18"/>
                <w:szCs w:val="18"/>
              </w:rPr>
            </w:pPr>
          </w:p>
          <w:p w14:paraId="10966C39" w14:textId="77777777" w:rsidR="00041C93" w:rsidRDefault="00881C38" w:rsidP="00315BFB">
            <w:pPr>
              <w:rPr>
                <w:rFonts w:ascii="Tahoma" w:hAnsi="Tahoma" w:cs="Tahoma"/>
                <w:b/>
                <w:i/>
                <w:color w:val="404040" w:themeColor="text1" w:themeTint="BF"/>
                <w:sz w:val="18"/>
                <w:szCs w:val="18"/>
              </w:rPr>
            </w:pPr>
            <w:r w:rsidRPr="00137B2C">
              <w:rPr>
                <w:rFonts w:ascii="Tahoma" w:hAnsi="Tahoma" w:cs="Tahoma"/>
                <w:b/>
                <w:i/>
                <w:color w:val="404040" w:themeColor="text1" w:themeTint="BF"/>
                <w:sz w:val="18"/>
                <w:szCs w:val="18"/>
              </w:rPr>
              <w:t xml:space="preserve">Perform routine </w:t>
            </w:r>
            <w:proofErr w:type="spellStart"/>
            <w:r w:rsidRPr="00137B2C">
              <w:rPr>
                <w:rFonts w:ascii="Tahoma" w:hAnsi="Tahoma" w:cs="Tahoma"/>
                <w:b/>
                <w:i/>
                <w:color w:val="404040" w:themeColor="text1" w:themeTint="BF"/>
                <w:sz w:val="18"/>
                <w:szCs w:val="18"/>
              </w:rPr>
              <w:t>Firewise</w:t>
            </w:r>
            <w:proofErr w:type="spellEnd"/>
            <w:r w:rsidRPr="00137B2C">
              <w:rPr>
                <w:rFonts w:ascii="Tahoma" w:hAnsi="Tahoma" w:cs="Tahoma"/>
                <w:b/>
                <w:i/>
                <w:color w:val="404040" w:themeColor="text1" w:themeTint="BF"/>
                <w:sz w:val="18"/>
                <w:szCs w:val="18"/>
              </w:rPr>
              <w:t xml:space="preserve"> maintenance around home within Immediate and Intermediate Zones to help reduce exposure risks to structure.</w:t>
            </w:r>
          </w:p>
          <w:p w14:paraId="03305DD6" w14:textId="20845AA7" w:rsidR="007C5C35" w:rsidRPr="00137B2C" w:rsidRDefault="007C5C35" w:rsidP="00315BFB">
            <w:pPr>
              <w:rPr>
                <w:rFonts w:ascii="Tahoma" w:hAnsi="Tahoma" w:cs="Tahoma"/>
                <w:i/>
                <w:sz w:val="18"/>
                <w:szCs w:val="18"/>
              </w:rPr>
            </w:pPr>
          </w:p>
        </w:tc>
      </w:tr>
      <w:tr w:rsidR="00CB0F5C" w:rsidRPr="004E3D05" w14:paraId="766B7BBD" w14:textId="77777777" w:rsidTr="0DBFDF2C">
        <w:tc>
          <w:tcPr>
            <w:tcW w:w="4045" w:type="dxa"/>
            <w:tcBorders>
              <w:bottom w:val="single" w:sz="4" w:space="0" w:color="auto"/>
            </w:tcBorders>
          </w:tcPr>
          <w:p w14:paraId="52A3075F" w14:textId="5299A63F" w:rsidR="00CB0F5C" w:rsidRDefault="00CB0F5C">
            <w:pPr>
              <w:rPr>
                <w:rFonts w:ascii="Tahoma" w:hAnsi="Tahoma" w:cs="Tahoma"/>
              </w:rPr>
            </w:pPr>
            <w:r w:rsidRPr="004E3D05">
              <w:rPr>
                <w:rFonts w:ascii="Tahoma" w:hAnsi="Tahoma" w:cs="Tahoma"/>
              </w:rPr>
              <w:t>Address visible?</w:t>
            </w:r>
          </w:p>
          <w:p w14:paraId="103C04A5" w14:textId="77777777" w:rsidR="00F41693" w:rsidRDefault="00F41693">
            <w:pPr>
              <w:rPr>
                <w:rFonts w:ascii="Tahoma" w:hAnsi="Tahoma" w:cs="Tahoma"/>
                <w:b/>
                <w:i/>
                <w:noProof/>
                <w:color w:val="404040" w:themeColor="text1" w:themeTint="BF"/>
                <w:sz w:val="18"/>
                <w:szCs w:val="18"/>
              </w:rPr>
            </w:pPr>
          </w:p>
          <w:p w14:paraId="67CD9DA6" w14:textId="4CD7DCBC" w:rsidR="007C5C35" w:rsidRPr="00F41693" w:rsidRDefault="007C5C35">
            <w:pPr>
              <w:rPr>
                <w:i/>
                <w:sz w:val="22"/>
                <w:szCs w:val="22"/>
              </w:rPr>
            </w:pP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sidR="00F175C6" w:rsidRPr="00F175C6">
              <w:rPr>
                <w:i/>
                <w:sz w:val="22"/>
                <w:szCs w:val="22"/>
              </w:rPr>
              <w:t>Yes</w:t>
            </w:r>
            <w:r w:rsidR="00F41693">
              <w:rPr>
                <w:i/>
                <w:sz w:val="22"/>
                <w:szCs w:val="22"/>
              </w:rPr>
              <w:t xml:space="preserve">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sidRPr="007C5C35">
              <w:rPr>
                <w:i/>
                <w:noProof/>
                <w:color w:val="404040" w:themeColor="text1" w:themeTint="BF"/>
                <w:sz w:val="22"/>
                <w:szCs w:val="22"/>
              </w:rPr>
              <w:t>No</w:t>
            </w:r>
          </w:p>
        </w:tc>
        <w:tc>
          <w:tcPr>
            <w:tcW w:w="6169" w:type="dxa"/>
            <w:tcBorders>
              <w:bottom w:val="single" w:sz="4" w:space="0" w:color="auto"/>
            </w:tcBorders>
          </w:tcPr>
          <w:p w14:paraId="2167148C" w14:textId="698AFA71" w:rsidR="00983BE9" w:rsidRDefault="00983BE9">
            <w:pPr>
              <w:rPr>
                <w:sz w:val="22"/>
                <w:szCs w:val="22"/>
              </w:rPr>
            </w:pPr>
          </w:p>
          <w:p w14:paraId="54857FCA" w14:textId="77777777" w:rsidR="007C5C35" w:rsidRDefault="007C5C35">
            <w:pPr>
              <w:rPr>
                <w:rFonts w:ascii="Tahoma" w:hAnsi="Tahoma" w:cs="Tahoma"/>
              </w:rPr>
            </w:pPr>
          </w:p>
          <w:p w14:paraId="4CF17302" w14:textId="77777777" w:rsidR="002E79B0" w:rsidRPr="00137B2C" w:rsidRDefault="00432527" w:rsidP="007505CC">
            <w:pPr>
              <w:rPr>
                <w:rFonts w:ascii="Tahoma" w:hAnsi="Tahoma" w:cs="Tahoma"/>
                <w:b/>
                <w:i/>
                <w:color w:val="404040" w:themeColor="text1" w:themeTint="BF"/>
                <w:sz w:val="18"/>
                <w:szCs w:val="18"/>
              </w:rPr>
            </w:pPr>
            <w:r w:rsidRPr="00137B2C">
              <w:rPr>
                <w:rFonts w:ascii="Tahoma" w:hAnsi="Tahoma" w:cs="Tahoma"/>
                <w:b/>
                <w:i/>
                <w:color w:val="404040" w:themeColor="text1" w:themeTint="BF"/>
                <w:sz w:val="18"/>
                <w:szCs w:val="18"/>
              </w:rPr>
              <w:t>Ensure your home and neighborhood has legible and clearly marked street names and numbers.</w:t>
            </w:r>
            <w:r w:rsidR="007505CC" w:rsidRPr="00137B2C">
              <w:rPr>
                <w:rFonts w:ascii="Tahoma" w:hAnsi="Tahoma" w:cs="Tahoma"/>
                <w:b/>
                <w:i/>
                <w:color w:val="404040" w:themeColor="text1" w:themeTint="BF"/>
                <w:sz w:val="18"/>
                <w:szCs w:val="18"/>
              </w:rPr>
              <w:t xml:space="preserve"> The home address should </w:t>
            </w:r>
            <w:r w:rsidR="009651A1" w:rsidRPr="00137B2C">
              <w:rPr>
                <w:rFonts w:ascii="Tahoma" w:hAnsi="Tahoma" w:cs="Tahoma"/>
                <w:b/>
                <w:i/>
                <w:color w:val="404040" w:themeColor="text1" w:themeTint="BF"/>
                <w:sz w:val="18"/>
                <w:szCs w:val="18"/>
              </w:rPr>
              <w:t>be readily visible from the street.</w:t>
            </w:r>
            <w:r w:rsidR="007505CC" w:rsidRPr="00137B2C">
              <w:rPr>
                <w:rFonts w:ascii="Tahoma" w:hAnsi="Tahoma" w:cs="Tahoma"/>
                <w:b/>
                <w:i/>
                <w:color w:val="404040" w:themeColor="text1" w:themeTint="BF"/>
                <w:sz w:val="18"/>
                <w:szCs w:val="18"/>
              </w:rPr>
              <w:t xml:space="preserve"> </w:t>
            </w:r>
            <w:r w:rsidR="009651A1" w:rsidRPr="00137B2C">
              <w:rPr>
                <w:rFonts w:ascii="Tahoma" w:hAnsi="Tahoma" w:cs="Tahoma"/>
                <w:b/>
                <w:i/>
                <w:color w:val="404040" w:themeColor="text1" w:themeTint="BF"/>
                <w:sz w:val="18"/>
                <w:szCs w:val="18"/>
              </w:rPr>
              <w:t>The</w:t>
            </w:r>
            <w:r w:rsidR="007505CC" w:rsidRPr="00137B2C">
              <w:rPr>
                <w:rFonts w:ascii="Tahoma" w:hAnsi="Tahoma" w:cs="Tahoma"/>
                <w:b/>
                <w:i/>
                <w:color w:val="404040" w:themeColor="text1" w:themeTint="BF"/>
                <w:sz w:val="18"/>
                <w:szCs w:val="18"/>
              </w:rPr>
              <w:t xml:space="preserve"> address sign should be made of </w:t>
            </w:r>
            <w:r w:rsidR="009651A1" w:rsidRPr="00137B2C">
              <w:rPr>
                <w:rFonts w:ascii="Tahoma" w:hAnsi="Tahoma" w:cs="Tahoma"/>
                <w:b/>
                <w:i/>
                <w:color w:val="404040" w:themeColor="text1" w:themeTint="BF"/>
                <w:sz w:val="18"/>
                <w:szCs w:val="18"/>
              </w:rPr>
              <w:t>reflective, noncombustible material</w:t>
            </w:r>
            <w:r w:rsidR="007505CC" w:rsidRPr="00137B2C">
              <w:rPr>
                <w:rFonts w:ascii="Tahoma" w:hAnsi="Tahoma" w:cs="Tahoma"/>
                <w:b/>
                <w:i/>
                <w:color w:val="404040" w:themeColor="text1" w:themeTint="BF"/>
                <w:sz w:val="18"/>
                <w:szCs w:val="18"/>
              </w:rPr>
              <w:t xml:space="preserve"> </w:t>
            </w:r>
            <w:r w:rsidR="009651A1" w:rsidRPr="00137B2C">
              <w:rPr>
                <w:rFonts w:ascii="Tahoma" w:hAnsi="Tahoma" w:cs="Tahoma"/>
                <w:b/>
                <w:i/>
                <w:color w:val="404040" w:themeColor="text1" w:themeTint="BF"/>
                <w:sz w:val="18"/>
                <w:szCs w:val="18"/>
              </w:rPr>
              <w:t>with characters at least 4 inches high.</w:t>
            </w:r>
            <w:r w:rsidR="007505CC" w:rsidRPr="00137B2C">
              <w:rPr>
                <w:rFonts w:ascii="Tahoma" w:hAnsi="Tahoma" w:cs="Tahoma"/>
                <w:b/>
                <w:i/>
                <w:color w:val="404040" w:themeColor="text1" w:themeTint="BF"/>
                <w:sz w:val="18"/>
                <w:szCs w:val="18"/>
              </w:rPr>
              <w:t xml:space="preserve"> </w:t>
            </w:r>
            <w:r w:rsidR="009651A1" w:rsidRPr="00137B2C">
              <w:rPr>
                <w:rFonts w:ascii="Tahoma" w:hAnsi="Tahoma" w:cs="Tahoma"/>
                <w:b/>
                <w:i/>
                <w:color w:val="404040" w:themeColor="text1" w:themeTint="BF"/>
                <w:sz w:val="18"/>
                <w:szCs w:val="18"/>
              </w:rPr>
              <w:t>With</w:t>
            </w:r>
            <w:r w:rsidR="007505CC" w:rsidRPr="00137B2C">
              <w:rPr>
                <w:rFonts w:ascii="Tahoma" w:hAnsi="Tahoma" w:cs="Tahoma"/>
                <w:b/>
                <w:i/>
                <w:color w:val="404040" w:themeColor="text1" w:themeTint="BF"/>
                <w:sz w:val="18"/>
                <w:szCs w:val="18"/>
              </w:rPr>
              <w:t xml:space="preserve"> multiple homes, use reflective </w:t>
            </w:r>
            <w:r w:rsidR="009651A1" w:rsidRPr="00137B2C">
              <w:rPr>
                <w:rFonts w:ascii="Tahoma" w:hAnsi="Tahoma" w:cs="Tahoma"/>
                <w:b/>
                <w:i/>
                <w:color w:val="404040" w:themeColor="text1" w:themeTint="BF"/>
                <w:sz w:val="18"/>
                <w:szCs w:val="18"/>
              </w:rPr>
              <w:t>directional arrows to ensure that</w:t>
            </w:r>
            <w:r w:rsidR="007505CC" w:rsidRPr="00137B2C">
              <w:rPr>
                <w:rFonts w:ascii="Tahoma" w:hAnsi="Tahoma" w:cs="Tahoma"/>
                <w:b/>
                <w:i/>
                <w:color w:val="404040" w:themeColor="text1" w:themeTint="BF"/>
                <w:sz w:val="18"/>
                <w:szCs w:val="18"/>
              </w:rPr>
              <w:t xml:space="preserve"> </w:t>
            </w:r>
            <w:r w:rsidR="009651A1" w:rsidRPr="00137B2C">
              <w:rPr>
                <w:rFonts w:ascii="Tahoma" w:hAnsi="Tahoma" w:cs="Tahoma"/>
                <w:b/>
                <w:i/>
                <w:color w:val="404040" w:themeColor="text1" w:themeTint="BF"/>
                <w:sz w:val="18"/>
                <w:szCs w:val="18"/>
              </w:rPr>
              <w:t>responders can quickly find your</w:t>
            </w:r>
            <w:r w:rsidR="007505CC" w:rsidRPr="00137B2C">
              <w:rPr>
                <w:rFonts w:ascii="Tahoma" w:hAnsi="Tahoma" w:cs="Tahoma"/>
                <w:b/>
                <w:i/>
                <w:color w:val="404040" w:themeColor="text1" w:themeTint="BF"/>
                <w:sz w:val="18"/>
                <w:szCs w:val="18"/>
              </w:rPr>
              <w:t xml:space="preserve"> </w:t>
            </w:r>
            <w:r w:rsidR="009651A1" w:rsidRPr="00137B2C">
              <w:rPr>
                <w:rFonts w:ascii="Tahoma" w:hAnsi="Tahoma" w:cs="Tahoma"/>
                <w:b/>
                <w:i/>
                <w:color w:val="404040" w:themeColor="text1" w:themeTint="BF"/>
                <w:sz w:val="18"/>
                <w:szCs w:val="18"/>
              </w:rPr>
              <w:t>home.</w:t>
            </w:r>
          </w:p>
          <w:p w14:paraId="0589115B" w14:textId="04A1C439" w:rsidR="007505CC" w:rsidRPr="007505CC" w:rsidRDefault="007505CC" w:rsidP="007505CC">
            <w:pPr>
              <w:rPr>
                <w:rFonts w:ascii="Tahoma" w:hAnsi="Tahoma" w:cs="Tahoma"/>
                <w:b/>
                <w:i/>
                <w:color w:val="404040" w:themeColor="text1" w:themeTint="BF"/>
                <w:sz w:val="18"/>
                <w:szCs w:val="18"/>
              </w:rPr>
            </w:pPr>
          </w:p>
        </w:tc>
      </w:tr>
      <w:tr w:rsidR="00957A3E" w:rsidRPr="004E3D05" w14:paraId="33F6F3F6" w14:textId="77777777" w:rsidTr="0DBFDF2C">
        <w:tc>
          <w:tcPr>
            <w:tcW w:w="10214" w:type="dxa"/>
            <w:gridSpan w:val="2"/>
            <w:shd w:val="clear" w:color="auto" w:fill="B3B3B3"/>
          </w:tcPr>
          <w:p w14:paraId="1476FDE5" w14:textId="77777777" w:rsidR="00957A3E" w:rsidRPr="004E3D05" w:rsidRDefault="00957A3E">
            <w:pPr>
              <w:rPr>
                <w:rFonts w:ascii="Tahoma" w:hAnsi="Tahoma" w:cs="Tahoma"/>
              </w:rPr>
            </w:pPr>
            <w:r w:rsidRPr="004E3D05">
              <w:rPr>
                <w:rFonts w:ascii="Tahoma" w:hAnsi="Tahoma" w:cs="Tahoma"/>
              </w:rPr>
              <w:t>2. CHIMNEY TO EAVES:</w:t>
            </w:r>
          </w:p>
        </w:tc>
      </w:tr>
      <w:tr w:rsidR="00041C93" w:rsidRPr="004E3D05" w14:paraId="2A2E2EFA" w14:textId="77777777" w:rsidTr="0DBFDF2C">
        <w:tc>
          <w:tcPr>
            <w:tcW w:w="4045" w:type="dxa"/>
          </w:tcPr>
          <w:p w14:paraId="23F9FFEE" w14:textId="77777777" w:rsidR="00041C93" w:rsidRPr="004E3D05" w:rsidRDefault="00957A3E">
            <w:pPr>
              <w:rPr>
                <w:rFonts w:ascii="Tahoma" w:hAnsi="Tahoma" w:cs="Tahoma"/>
              </w:rPr>
            </w:pPr>
            <w:r w:rsidRPr="004E3D05">
              <w:rPr>
                <w:rFonts w:ascii="Tahoma" w:hAnsi="Tahoma" w:cs="Tahoma"/>
              </w:rPr>
              <w:t>Inspect the roof – noncombustible? Shingles missing? Shingles flat with no gaps?</w:t>
            </w:r>
            <w:r w:rsidR="00927FEF" w:rsidRPr="004E3D05">
              <w:rPr>
                <w:rFonts w:ascii="Tahoma" w:hAnsi="Tahoma" w:cs="Tahoma"/>
              </w:rPr>
              <w:t xml:space="preserve">  Pitch?</w:t>
            </w:r>
          </w:p>
          <w:p w14:paraId="00382727" w14:textId="77777777" w:rsidR="00957A3E" w:rsidRDefault="00957A3E">
            <w:pPr>
              <w:rPr>
                <w:rFonts w:ascii="Tahoma" w:hAnsi="Tahoma" w:cs="Tahoma"/>
              </w:rPr>
            </w:pPr>
          </w:p>
          <w:p w14:paraId="27FFE19B" w14:textId="1B394EC8" w:rsidR="00F41693" w:rsidRDefault="00F41693" w:rsidP="00F41693">
            <w:pPr>
              <w:rPr>
                <w:i/>
                <w:sz w:val="22"/>
                <w:szCs w:val="22"/>
              </w:rPr>
            </w:pPr>
            <w:r>
              <w:rPr>
                <w:rFonts w:ascii="Tahoma" w:hAnsi="Tahoma" w:cs="Tahoma"/>
                <w:b/>
                <w:i/>
                <w:noProof/>
                <w:color w:val="404040" w:themeColor="text1" w:themeTint="BF"/>
                <w:sz w:val="18"/>
                <w:szCs w:val="18"/>
              </w:rPr>
              <w:t xml:space="preserve">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Pr>
                <w:i/>
                <w:sz w:val="22"/>
                <w:szCs w:val="22"/>
              </w:rPr>
              <w:t xml:space="preserve">Asphalt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Pr>
                <w:i/>
                <w:sz w:val="22"/>
                <w:szCs w:val="22"/>
              </w:rPr>
              <w:t>Metal</w:t>
            </w:r>
            <w:r>
              <w:rPr>
                <w:rFonts w:ascii="Tahoma" w:hAnsi="Tahoma" w:cs="Tahoma"/>
                <w:b/>
                <w:i/>
                <w:noProof/>
                <w:color w:val="404040" w:themeColor="text1" w:themeTint="BF"/>
                <w:sz w:val="18"/>
                <w:szCs w:val="18"/>
              </w:rPr>
              <w:t xml:space="preserve">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Pr>
                <w:i/>
                <w:sz w:val="22"/>
                <w:szCs w:val="22"/>
              </w:rPr>
              <w:t xml:space="preserve">Tile </w:t>
            </w:r>
          </w:p>
          <w:p w14:paraId="48DC25F3" w14:textId="322427B4" w:rsidR="00AA1EF4" w:rsidRPr="004E3D05" w:rsidRDefault="00F41693" w:rsidP="00F41693">
            <w:pPr>
              <w:rPr>
                <w:rFonts w:ascii="Tahoma" w:hAnsi="Tahoma" w:cs="Tahoma"/>
              </w:rPr>
            </w:pP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Pr>
                <w:i/>
                <w:sz w:val="22"/>
                <w:szCs w:val="22"/>
              </w:rPr>
              <w:t xml:space="preserve">Wood Shake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Pr>
                <w:i/>
                <w:sz w:val="22"/>
                <w:szCs w:val="22"/>
              </w:rPr>
              <w:t xml:space="preserve">Membrane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Pr>
                <w:i/>
                <w:sz w:val="22"/>
                <w:szCs w:val="22"/>
              </w:rPr>
              <w:t>Other</w:t>
            </w:r>
          </w:p>
        </w:tc>
        <w:tc>
          <w:tcPr>
            <w:tcW w:w="6169" w:type="dxa"/>
          </w:tcPr>
          <w:p w14:paraId="2632CF4D" w14:textId="77777777" w:rsidR="00363703" w:rsidRPr="00137B2C" w:rsidRDefault="00363703">
            <w:pPr>
              <w:rPr>
                <w:rFonts w:ascii="Tahoma" w:hAnsi="Tahoma" w:cs="Tahoma"/>
              </w:rPr>
            </w:pPr>
          </w:p>
          <w:p w14:paraId="02C0DE6B" w14:textId="3C21614C" w:rsidR="00F41693" w:rsidRDefault="00F41693">
            <w:pPr>
              <w:rPr>
                <w:rFonts w:ascii="Tahoma" w:hAnsi="Tahoma" w:cs="Tahoma"/>
                <w:b/>
                <w:i/>
                <w:color w:val="404040" w:themeColor="text1" w:themeTint="BF"/>
                <w:sz w:val="18"/>
                <w:szCs w:val="18"/>
              </w:rPr>
            </w:pPr>
          </w:p>
          <w:p w14:paraId="679E83D1" w14:textId="4733C649" w:rsidR="00F41693" w:rsidRDefault="00F41693">
            <w:pPr>
              <w:rPr>
                <w:rFonts w:ascii="Tahoma" w:hAnsi="Tahoma" w:cs="Tahoma"/>
                <w:b/>
                <w:i/>
                <w:color w:val="404040" w:themeColor="text1" w:themeTint="BF"/>
                <w:sz w:val="18"/>
                <w:szCs w:val="18"/>
              </w:rPr>
            </w:pPr>
          </w:p>
          <w:p w14:paraId="284AC4CC" w14:textId="77777777" w:rsidR="00F41693" w:rsidRDefault="00F41693">
            <w:pPr>
              <w:rPr>
                <w:rFonts w:ascii="Tahoma" w:hAnsi="Tahoma" w:cs="Tahoma"/>
                <w:b/>
                <w:i/>
                <w:color w:val="404040" w:themeColor="text1" w:themeTint="BF"/>
                <w:sz w:val="18"/>
                <w:szCs w:val="18"/>
              </w:rPr>
            </w:pPr>
          </w:p>
          <w:p w14:paraId="06478475" w14:textId="61FEB05E" w:rsidR="00EF0BC8" w:rsidRPr="00137B2C" w:rsidRDefault="0003308F">
            <w:pPr>
              <w:rPr>
                <w:rFonts w:ascii="Tahoma" w:hAnsi="Tahoma" w:cs="Tahoma"/>
                <w:b/>
                <w:i/>
                <w:color w:val="404040" w:themeColor="text1" w:themeTint="BF"/>
                <w:sz w:val="18"/>
                <w:szCs w:val="18"/>
              </w:rPr>
            </w:pPr>
            <w:r w:rsidRPr="00137B2C">
              <w:rPr>
                <w:rFonts w:ascii="Tahoma" w:hAnsi="Tahoma" w:cs="Tahoma"/>
                <w:b/>
                <w:i/>
                <w:color w:val="404040" w:themeColor="text1" w:themeTint="BF"/>
                <w:sz w:val="18"/>
                <w:szCs w:val="18"/>
              </w:rPr>
              <w:t xml:space="preserve">Inspect shingles/tiles and replace/repair those that are loose or missing to prevent ember penetration. If gaps exist between the roof covering and the roof deck at the eave or ridge, fill the space with a “bird stop” material. </w:t>
            </w:r>
            <w:r w:rsidR="007505CC" w:rsidRPr="00137B2C">
              <w:rPr>
                <w:rFonts w:ascii="Tahoma" w:hAnsi="Tahoma" w:cs="Tahoma"/>
                <w:b/>
                <w:i/>
                <w:color w:val="404040" w:themeColor="text1" w:themeTint="BF"/>
                <w:sz w:val="18"/>
                <w:szCs w:val="18"/>
              </w:rPr>
              <w:t xml:space="preserve">Litter in gutters or roof valleys, and bird or rodent nests under tiles on the roof are common causes of embers igniting a house. </w:t>
            </w:r>
          </w:p>
          <w:p w14:paraId="00B13AEC" w14:textId="77777777" w:rsidR="0003308F" w:rsidRPr="00137B2C" w:rsidRDefault="0003308F">
            <w:pPr>
              <w:rPr>
                <w:rFonts w:ascii="Tahoma" w:hAnsi="Tahoma" w:cs="Tahoma"/>
                <w:i/>
                <w:sz w:val="18"/>
                <w:szCs w:val="18"/>
              </w:rPr>
            </w:pPr>
          </w:p>
        </w:tc>
      </w:tr>
      <w:tr w:rsidR="00041C93" w:rsidRPr="004E3D05" w14:paraId="3C347A38" w14:textId="77777777" w:rsidTr="0DBFDF2C">
        <w:tc>
          <w:tcPr>
            <w:tcW w:w="4045" w:type="dxa"/>
          </w:tcPr>
          <w:p w14:paraId="48CCEBFC" w14:textId="77777777" w:rsidR="00041C93" w:rsidRPr="004E3D05" w:rsidRDefault="00957A3E">
            <w:pPr>
              <w:rPr>
                <w:rFonts w:ascii="Tahoma" w:hAnsi="Tahoma" w:cs="Tahoma"/>
              </w:rPr>
            </w:pPr>
            <w:r w:rsidRPr="004E3D05">
              <w:rPr>
                <w:rFonts w:ascii="Tahoma" w:hAnsi="Tahoma" w:cs="Tahoma"/>
              </w:rPr>
              <w:t>Gutters – present? Noncombustible?</w:t>
            </w:r>
          </w:p>
          <w:p w14:paraId="76EC2D3C" w14:textId="77777777" w:rsidR="00957A3E" w:rsidRPr="00AA1EF4" w:rsidRDefault="00957A3E">
            <w:pPr>
              <w:rPr>
                <w:rFonts w:ascii="Tahoma" w:hAnsi="Tahoma" w:cs="Tahoma"/>
                <w:i/>
              </w:rPr>
            </w:pPr>
          </w:p>
          <w:p w14:paraId="78860C9B" w14:textId="2FCD1227" w:rsidR="00AA1EF4" w:rsidRPr="004E3D05" w:rsidRDefault="00F41693" w:rsidP="00F41693">
            <w:pPr>
              <w:rPr>
                <w:rFonts w:ascii="Tahoma" w:hAnsi="Tahoma" w:cs="Tahoma"/>
              </w:rPr>
            </w:pP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sidRPr="00F41693">
              <w:rPr>
                <w:i/>
                <w:sz w:val="22"/>
                <w:szCs w:val="22"/>
              </w:rPr>
              <w:t>Metal</w:t>
            </w:r>
            <w:r>
              <w:rPr>
                <w:i/>
                <w:sz w:val="22"/>
                <w:szCs w:val="22"/>
              </w:rPr>
              <w:t xml:space="preserve"> </w:t>
            </w:r>
            <w:r>
              <w:rPr>
                <w:i/>
                <w:sz w:val="22"/>
                <w:szCs w:val="22"/>
              </w:rPr>
              <w:t xml:space="preserve">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Pr>
                <w:i/>
                <w:sz w:val="22"/>
                <w:szCs w:val="22"/>
              </w:rPr>
              <w:t xml:space="preserve">Vinyl </w:t>
            </w:r>
            <w:r>
              <w:rPr>
                <w:i/>
                <w:sz w:val="22"/>
                <w:szCs w:val="22"/>
              </w:rPr>
              <w:t xml:space="preserve"> </w:t>
            </w:r>
            <w:r>
              <w:rPr>
                <w:i/>
                <w:sz w:val="22"/>
                <w:szCs w:val="22"/>
              </w:rPr>
              <w:t xml:space="preserve">     </w:t>
            </w:r>
            <w:r w:rsidR="00990717">
              <w:rPr>
                <w:i/>
                <w:sz w:val="22"/>
                <w:szCs w:val="22"/>
              </w:rPr>
              <w:t xml:space="preserve">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Pr>
                <w:i/>
                <w:sz w:val="22"/>
                <w:szCs w:val="22"/>
              </w:rPr>
              <w:t>Not Present</w:t>
            </w:r>
          </w:p>
        </w:tc>
        <w:tc>
          <w:tcPr>
            <w:tcW w:w="6169" w:type="dxa"/>
          </w:tcPr>
          <w:p w14:paraId="3E16AD05" w14:textId="77777777" w:rsidR="00424CB9" w:rsidRPr="001457BD" w:rsidRDefault="00424CB9" w:rsidP="0DBFDF2C">
            <w:pPr>
              <w:rPr>
                <w:sz w:val="22"/>
                <w:szCs w:val="22"/>
              </w:rPr>
            </w:pPr>
          </w:p>
          <w:p w14:paraId="5A78207C" w14:textId="38D5BEA4" w:rsidR="00EF0BC8" w:rsidRPr="00137B2C" w:rsidRDefault="0003308F" w:rsidP="00AD1249">
            <w:pPr>
              <w:rPr>
                <w:rFonts w:ascii="Tahoma" w:hAnsi="Tahoma" w:cs="Tahoma"/>
                <w:b/>
                <w:i/>
                <w:color w:val="404040" w:themeColor="text1" w:themeTint="BF"/>
                <w:sz w:val="18"/>
                <w:szCs w:val="18"/>
              </w:rPr>
            </w:pPr>
            <w:r w:rsidRPr="00137B2C">
              <w:rPr>
                <w:rFonts w:ascii="Tahoma" w:hAnsi="Tahoma" w:cs="Tahoma"/>
                <w:b/>
                <w:i/>
                <w:color w:val="404040" w:themeColor="text1" w:themeTint="BF"/>
                <w:sz w:val="18"/>
                <w:szCs w:val="18"/>
              </w:rPr>
              <w:t xml:space="preserve">Metal roof gutters do not ignite, only the debris that accumulates will. Vinyl roof gutters can ignite when debris material does and flaming gutters can fall from the roof edge and land next to the house, which is </w:t>
            </w:r>
            <w:r w:rsidR="0037149E" w:rsidRPr="00137B2C">
              <w:rPr>
                <w:rFonts w:ascii="Tahoma" w:hAnsi="Tahoma" w:cs="Tahoma"/>
                <w:b/>
                <w:i/>
                <w:color w:val="404040" w:themeColor="text1" w:themeTint="BF"/>
                <w:sz w:val="18"/>
                <w:szCs w:val="18"/>
              </w:rPr>
              <w:t xml:space="preserve">one reason </w:t>
            </w:r>
            <w:r w:rsidRPr="00137B2C">
              <w:rPr>
                <w:rFonts w:ascii="Tahoma" w:hAnsi="Tahoma" w:cs="Tahoma"/>
                <w:b/>
                <w:i/>
                <w:color w:val="404040" w:themeColor="text1" w:themeTint="BF"/>
                <w:sz w:val="18"/>
                <w:szCs w:val="18"/>
              </w:rPr>
              <w:t>why the immediate zone needs to be clear of flammable materials.</w:t>
            </w:r>
          </w:p>
          <w:p w14:paraId="4D832BCF" w14:textId="77777777" w:rsidR="0003308F" w:rsidRPr="00EF0BC8" w:rsidRDefault="0003308F" w:rsidP="00AD1249">
            <w:pPr>
              <w:rPr>
                <w:rFonts w:ascii="Tahoma" w:hAnsi="Tahoma" w:cs="Tahoma"/>
                <w:i/>
                <w:sz w:val="18"/>
                <w:szCs w:val="18"/>
              </w:rPr>
            </w:pPr>
          </w:p>
        </w:tc>
      </w:tr>
      <w:tr w:rsidR="00041C93" w:rsidRPr="004E3D05" w14:paraId="3B2CC0B7" w14:textId="77777777" w:rsidTr="0DBFDF2C">
        <w:tc>
          <w:tcPr>
            <w:tcW w:w="4045" w:type="dxa"/>
            <w:tcBorders>
              <w:bottom w:val="single" w:sz="4" w:space="0" w:color="auto"/>
            </w:tcBorders>
          </w:tcPr>
          <w:p w14:paraId="44417DE6" w14:textId="77777777" w:rsidR="00041C93" w:rsidRPr="004E3D05" w:rsidRDefault="00957A3E">
            <w:pPr>
              <w:rPr>
                <w:rFonts w:ascii="Tahoma" w:hAnsi="Tahoma" w:cs="Tahoma"/>
              </w:rPr>
            </w:pPr>
            <w:r w:rsidRPr="004E3D05">
              <w:rPr>
                <w:rFonts w:ascii="Tahoma" w:hAnsi="Tahoma" w:cs="Tahoma"/>
              </w:rPr>
              <w:t>Litter on</w:t>
            </w:r>
            <w:r w:rsidR="00CB0F5C" w:rsidRPr="004E3D05">
              <w:rPr>
                <w:rFonts w:ascii="Tahoma" w:hAnsi="Tahoma" w:cs="Tahoma"/>
              </w:rPr>
              <w:t xml:space="preserve"> roof, in gutters, and crevices?</w:t>
            </w:r>
          </w:p>
          <w:p w14:paraId="1F87CC4E" w14:textId="77777777" w:rsidR="00957A3E" w:rsidRPr="004E3D05" w:rsidRDefault="00CB0F5C">
            <w:pPr>
              <w:rPr>
                <w:rFonts w:ascii="Tahoma" w:hAnsi="Tahoma" w:cs="Tahoma"/>
              </w:rPr>
            </w:pPr>
            <w:r w:rsidRPr="004E3D05">
              <w:rPr>
                <w:rFonts w:ascii="Tahoma" w:hAnsi="Tahoma" w:cs="Tahoma"/>
              </w:rPr>
              <w:lastRenderedPageBreak/>
              <w:t>Tree limbs pruned away from roof?</w:t>
            </w:r>
          </w:p>
          <w:p w14:paraId="37B58775" w14:textId="77777777" w:rsidR="00957A3E" w:rsidRPr="004E3D05" w:rsidRDefault="00957A3E">
            <w:pPr>
              <w:rPr>
                <w:rFonts w:ascii="Tahoma" w:hAnsi="Tahoma" w:cs="Tahoma"/>
              </w:rPr>
            </w:pPr>
          </w:p>
          <w:p w14:paraId="6EF0A808" w14:textId="77777777" w:rsidR="007D67F7" w:rsidRPr="004E3D05" w:rsidRDefault="007D67F7" w:rsidP="00990717">
            <w:pPr>
              <w:rPr>
                <w:rFonts w:ascii="Tahoma" w:hAnsi="Tahoma" w:cs="Tahoma"/>
              </w:rPr>
            </w:pPr>
          </w:p>
        </w:tc>
        <w:tc>
          <w:tcPr>
            <w:tcW w:w="6169" w:type="dxa"/>
            <w:tcBorders>
              <w:bottom w:val="single" w:sz="4" w:space="0" w:color="auto"/>
            </w:tcBorders>
          </w:tcPr>
          <w:p w14:paraId="3789B446" w14:textId="77777777" w:rsidR="00AA1EF4" w:rsidRDefault="00AA1EF4" w:rsidP="00AA1EF4">
            <w:pPr>
              <w:rPr>
                <w:b/>
                <w:sz w:val="22"/>
                <w:szCs w:val="22"/>
              </w:rPr>
            </w:pPr>
          </w:p>
          <w:p w14:paraId="0F8BD8B3" w14:textId="77777777" w:rsidR="00990717" w:rsidRDefault="00990717" w:rsidP="00AA1EF4"/>
          <w:p w14:paraId="26861E3C" w14:textId="2B4706C3" w:rsidR="00CD1FDB" w:rsidRDefault="00CD1FDB" w:rsidP="00EF0BC8">
            <w:pPr>
              <w:rPr>
                <w:rFonts w:ascii="Tahoma" w:hAnsi="Tahoma" w:cs="Tahoma"/>
                <w:b/>
              </w:rPr>
            </w:pPr>
          </w:p>
          <w:p w14:paraId="0242BC5E" w14:textId="4DA6A920" w:rsidR="00CD1FDB" w:rsidRPr="00137B2C" w:rsidRDefault="00CD1FDB" w:rsidP="00EF0BC8">
            <w:pPr>
              <w:rPr>
                <w:rFonts w:ascii="Tahoma" w:hAnsi="Tahoma" w:cs="Tahoma"/>
                <w:b/>
                <w:i/>
                <w:color w:val="404040" w:themeColor="text1" w:themeTint="BF"/>
              </w:rPr>
            </w:pPr>
            <w:r w:rsidRPr="00137B2C">
              <w:rPr>
                <w:rFonts w:ascii="Tahoma" w:hAnsi="Tahoma" w:cs="Tahoma"/>
                <w:b/>
                <w:i/>
                <w:color w:val="404040" w:themeColor="text1" w:themeTint="BF"/>
              </w:rPr>
              <w:t>Clean roofs and gutters of dead leaves, debris and pine needles that could catch embers.</w:t>
            </w:r>
            <w:r w:rsidR="00E700DA" w:rsidRPr="00137B2C">
              <w:rPr>
                <w:rFonts w:ascii="Tahoma" w:hAnsi="Tahoma" w:cs="Tahoma"/>
                <w:b/>
                <w:i/>
                <w:color w:val="404040" w:themeColor="text1" w:themeTint="BF"/>
              </w:rPr>
              <w:t xml:space="preserve"> </w:t>
            </w:r>
            <w:r w:rsidR="002E79B0" w:rsidRPr="00137B2C">
              <w:rPr>
                <w:rFonts w:ascii="Tahoma" w:hAnsi="Tahoma" w:cs="Tahoma"/>
                <w:b/>
                <w:i/>
                <w:color w:val="404040" w:themeColor="text1" w:themeTint="BF"/>
              </w:rPr>
              <w:t xml:space="preserve">Remove all tree limbs within 10 feet of the chimney, or that overhang the roof. </w:t>
            </w:r>
            <w:r w:rsidR="0037149E" w:rsidRPr="00137B2C">
              <w:rPr>
                <w:rFonts w:ascii="Tahoma" w:hAnsi="Tahoma" w:cs="Tahoma"/>
                <w:b/>
                <w:i/>
                <w:color w:val="404040" w:themeColor="text1" w:themeTint="BF"/>
              </w:rPr>
              <w:t xml:space="preserve">Conifer and cypress branches should </w:t>
            </w:r>
            <w:r w:rsidR="00B67FE7" w:rsidRPr="00137B2C">
              <w:rPr>
                <w:rFonts w:ascii="Tahoma" w:hAnsi="Tahoma" w:cs="Tahoma"/>
                <w:b/>
                <w:i/>
                <w:color w:val="404040" w:themeColor="text1" w:themeTint="BF"/>
              </w:rPr>
              <w:t>be pruned to a minimum distance of 10 feet from structures</w:t>
            </w:r>
            <w:r w:rsidR="005C7A02" w:rsidRPr="00137B2C">
              <w:rPr>
                <w:rFonts w:ascii="Tahoma" w:hAnsi="Tahoma" w:cs="Tahoma"/>
                <w:b/>
                <w:i/>
                <w:color w:val="404040" w:themeColor="text1" w:themeTint="BF"/>
              </w:rPr>
              <w:t>.</w:t>
            </w:r>
            <w:r w:rsidR="00990717">
              <w:rPr>
                <w:rFonts w:ascii="Tahoma" w:hAnsi="Tahoma" w:cs="Tahoma"/>
                <w:b/>
                <w:i/>
                <w:color w:val="404040" w:themeColor="text1" w:themeTint="BF"/>
              </w:rPr>
              <w:t xml:space="preserve"> </w:t>
            </w:r>
            <w:r w:rsidR="00990717" w:rsidRPr="00990717">
              <w:rPr>
                <w:rFonts w:ascii="Tahoma" w:hAnsi="Tahoma" w:cs="Tahoma"/>
                <w:b/>
                <w:color w:val="404040" w:themeColor="text1" w:themeTint="BF"/>
              </w:rPr>
              <w:t>Keep roof and rain gutters free and clear of debris throughout fire season.</w:t>
            </w:r>
          </w:p>
          <w:p w14:paraId="55410A16" w14:textId="77777777" w:rsidR="0003308F" w:rsidRPr="00CD1FDB" w:rsidRDefault="0003308F" w:rsidP="00EF0BC8">
            <w:pPr>
              <w:rPr>
                <w:rFonts w:ascii="Tahoma" w:hAnsi="Tahoma" w:cs="Tahoma"/>
                <w:i/>
                <w:sz w:val="18"/>
                <w:szCs w:val="18"/>
              </w:rPr>
            </w:pPr>
          </w:p>
        </w:tc>
      </w:tr>
      <w:tr w:rsidR="00957A3E" w:rsidRPr="004E3D05" w14:paraId="33C1E0CC" w14:textId="77777777" w:rsidTr="0DBFDF2C">
        <w:tc>
          <w:tcPr>
            <w:tcW w:w="10214" w:type="dxa"/>
            <w:gridSpan w:val="2"/>
            <w:shd w:val="clear" w:color="auto" w:fill="B3B3B3"/>
          </w:tcPr>
          <w:p w14:paraId="3EEA0B57" w14:textId="77777777" w:rsidR="00957A3E" w:rsidRPr="004E3D05" w:rsidRDefault="00957A3E">
            <w:pPr>
              <w:rPr>
                <w:rFonts w:ascii="Tahoma" w:hAnsi="Tahoma" w:cs="Tahoma"/>
              </w:rPr>
            </w:pPr>
            <w:r w:rsidRPr="004E3D05">
              <w:rPr>
                <w:rFonts w:ascii="Tahoma" w:hAnsi="Tahoma" w:cs="Tahoma"/>
              </w:rPr>
              <w:lastRenderedPageBreak/>
              <w:t>3. EAVES TO FOUNDATION:</w:t>
            </w:r>
          </w:p>
        </w:tc>
      </w:tr>
      <w:tr w:rsidR="00155D8C" w:rsidRPr="004E3D05" w14:paraId="34649B55" w14:textId="77777777" w:rsidTr="0DBFDF2C">
        <w:tc>
          <w:tcPr>
            <w:tcW w:w="4045" w:type="dxa"/>
          </w:tcPr>
          <w:p w14:paraId="2FD9C3EF" w14:textId="77777777" w:rsidR="00155D8C" w:rsidRPr="004E3D05" w:rsidRDefault="00155D8C" w:rsidP="00155D8C">
            <w:pPr>
              <w:rPr>
                <w:rFonts w:ascii="Tahoma" w:hAnsi="Tahoma" w:cs="Tahoma"/>
              </w:rPr>
            </w:pPr>
            <w:r w:rsidRPr="004E3D05">
              <w:rPr>
                <w:rFonts w:ascii="Tahoma" w:hAnsi="Tahoma" w:cs="Tahoma"/>
              </w:rPr>
              <w:t>Attic, eave, soffit vents, and crawl spaces:</w:t>
            </w:r>
          </w:p>
          <w:p w14:paraId="5A833D88" w14:textId="77777777" w:rsidR="00990717" w:rsidRDefault="00990717" w:rsidP="00990717">
            <w:pPr>
              <w:rPr>
                <w:i/>
                <w:sz w:val="22"/>
                <w:szCs w:val="22"/>
              </w:rPr>
            </w:pPr>
          </w:p>
          <w:p w14:paraId="617F42B2" w14:textId="77777777" w:rsidR="00990717" w:rsidRDefault="00990717" w:rsidP="00990717">
            <w:pPr>
              <w:rPr>
                <w:i/>
                <w:sz w:val="22"/>
                <w:szCs w:val="22"/>
              </w:rPr>
            </w:pPr>
          </w:p>
          <w:p w14:paraId="1A45EA03" w14:textId="77777777" w:rsidR="00990717" w:rsidRDefault="00990717" w:rsidP="00990717">
            <w:pPr>
              <w:rPr>
                <w:i/>
                <w:sz w:val="22"/>
                <w:szCs w:val="22"/>
              </w:rPr>
            </w:pPr>
          </w:p>
          <w:p w14:paraId="0350F76A" w14:textId="6A2EA391" w:rsidR="00990717" w:rsidRDefault="00990717" w:rsidP="00990717">
            <w:pPr>
              <w:rPr>
                <w:i/>
                <w:sz w:val="22"/>
                <w:szCs w:val="22"/>
              </w:rPr>
            </w:pPr>
            <w:r>
              <w:rPr>
                <w:i/>
                <w:sz w:val="22"/>
                <w:szCs w:val="22"/>
              </w:rPr>
              <w:t>E</w:t>
            </w:r>
            <w:r w:rsidR="00AA20EE">
              <w:rPr>
                <w:i/>
                <w:sz w:val="22"/>
                <w:szCs w:val="22"/>
              </w:rPr>
              <w:t>aves</w:t>
            </w:r>
            <w:r>
              <w:rPr>
                <w:i/>
                <w:sz w:val="22"/>
                <w:szCs w:val="22"/>
              </w:rPr>
              <w:t>:</w:t>
            </w:r>
            <w:r w:rsidR="00881C38">
              <w:rPr>
                <w:i/>
                <w:sz w:val="22"/>
                <w:szCs w:val="22"/>
              </w:rPr>
              <w:t xml:space="preserve">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Pr>
                <w:i/>
                <w:sz w:val="22"/>
                <w:szCs w:val="22"/>
              </w:rPr>
              <w:t xml:space="preserve">Open  </w:t>
            </w:r>
            <w:r>
              <w:rPr>
                <w:rFonts w:ascii="Tahoma" w:hAnsi="Tahoma" w:cs="Tahoma"/>
                <w:b/>
                <w:i/>
                <w:noProof/>
                <w:color w:val="404040" w:themeColor="text1" w:themeTint="BF"/>
                <w:sz w:val="18"/>
                <w:szCs w:val="18"/>
              </w:rPr>
              <w:sym w:font="Wingdings" w:char="F0A8"/>
            </w:r>
            <w:r>
              <w:rPr>
                <w:rFonts w:ascii="Tahoma" w:hAnsi="Tahoma" w:cs="Tahoma"/>
                <w:b/>
                <w:i/>
                <w:noProof/>
                <w:color w:val="404040" w:themeColor="text1" w:themeTint="BF"/>
                <w:sz w:val="18"/>
                <w:szCs w:val="18"/>
              </w:rPr>
              <w:t xml:space="preserve">  </w:t>
            </w:r>
            <w:r>
              <w:rPr>
                <w:i/>
                <w:sz w:val="22"/>
                <w:szCs w:val="22"/>
              </w:rPr>
              <w:t>Boxed</w:t>
            </w:r>
            <w:r>
              <w:rPr>
                <w:i/>
                <w:sz w:val="22"/>
                <w:szCs w:val="22"/>
              </w:rPr>
              <w:t xml:space="preserve">        </w:t>
            </w:r>
          </w:p>
          <w:p w14:paraId="092789A7" w14:textId="6CEE0C0B" w:rsidR="002C0377" w:rsidRPr="00AC5217" w:rsidRDefault="00990717" w:rsidP="00990717">
            <w:pPr>
              <w:rPr>
                <w:rFonts w:ascii="Tahoma" w:hAnsi="Tahoma" w:cs="Tahoma"/>
                <w:i/>
              </w:rPr>
            </w:pPr>
            <w:r>
              <w:rPr>
                <w:i/>
                <w:sz w:val="22"/>
                <w:szCs w:val="22"/>
              </w:rPr>
              <w:t xml:space="preserve">          </w:t>
            </w:r>
          </w:p>
        </w:tc>
        <w:tc>
          <w:tcPr>
            <w:tcW w:w="6169" w:type="dxa"/>
          </w:tcPr>
          <w:p w14:paraId="75601272" w14:textId="77777777" w:rsidR="00CD1FDB" w:rsidRDefault="00CD1FDB" w:rsidP="00155D8C">
            <w:pPr>
              <w:rPr>
                <w:rFonts w:ascii="Tahoma" w:hAnsi="Tahoma" w:cs="Tahoma"/>
                <w:b/>
              </w:rPr>
            </w:pPr>
          </w:p>
          <w:p w14:paraId="3B502504" w14:textId="77777777" w:rsidR="00990717" w:rsidRDefault="00990717" w:rsidP="00155D8C">
            <w:pPr>
              <w:rPr>
                <w:rFonts w:ascii="Tahoma" w:hAnsi="Tahoma" w:cs="Tahoma"/>
                <w:b/>
                <w:i/>
                <w:color w:val="404040" w:themeColor="text1" w:themeTint="BF"/>
                <w:sz w:val="18"/>
                <w:szCs w:val="18"/>
              </w:rPr>
            </w:pPr>
          </w:p>
          <w:p w14:paraId="4467F8A5" w14:textId="77777777" w:rsidR="00990717" w:rsidRDefault="00990717" w:rsidP="00155D8C">
            <w:pPr>
              <w:rPr>
                <w:rFonts w:ascii="Tahoma" w:hAnsi="Tahoma" w:cs="Tahoma"/>
                <w:b/>
                <w:i/>
                <w:color w:val="404040" w:themeColor="text1" w:themeTint="BF"/>
                <w:sz w:val="18"/>
                <w:szCs w:val="18"/>
              </w:rPr>
            </w:pPr>
          </w:p>
          <w:p w14:paraId="0B90A701" w14:textId="77777777" w:rsidR="00990717" w:rsidRDefault="00990717" w:rsidP="00155D8C">
            <w:pPr>
              <w:rPr>
                <w:rFonts w:ascii="Tahoma" w:hAnsi="Tahoma" w:cs="Tahoma"/>
                <w:b/>
                <w:i/>
                <w:color w:val="404040" w:themeColor="text1" w:themeTint="BF"/>
                <w:sz w:val="18"/>
                <w:szCs w:val="18"/>
              </w:rPr>
            </w:pPr>
          </w:p>
          <w:p w14:paraId="01B09E92" w14:textId="63BAAD21" w:rsidR="00155D8C" w:rsidRPr="00C52313" w:rsidRDefault="00CD1FDB"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Roof, attic and crawlspace vents should be scr</w:t>
            </w:r>
            <w:r w:rsidR="00631AD6" w:rsidRPr="00C52313">
              <w:rPr>
                <w:rFonts w:ascii="Tahoma" w:hAnsi="Tahoma" w:cs="Tahoma"/>
                <w:b/>
                <w:i/>
                <w:color w:val="404040" w:themeColor="text1" w:themeTint="BF"/>
                <w:sz w:val="18"/>
                <w:szCs w:val="18"/>
              </w:rPr>
              <w:t>eened with 1/8-</w:t>
            </w:r>
            <w:r w:rsidRPr="00C52313">
              <w:rPr>
                <w:rFonts w:ascii="Tahoma" w:hAnsi="Tahoma" w:cs="Tahoma"/>
                <w:b/>
                <w:i/>
                <w:color w:val="404040" w:themeColor="text1" w:themeTint="BF"/>
                <w:sz w:val="18"/>
                <w:szCs w:val="18"/>
              </w:rPr>
              <w:t xml:space="preserve">inch </w:t>
            </w:r>
            <w:r w:rsidR="00631AD6" w:rsidRPr="00C52313">
              <w:rPr>
                <w:rFonts w:ascii="Tahoma" w:hAnsi="Tahoma" w:cs="Tahoma"/>
                <w:b/>
                <w:i/>
                <w:color w:val="404040" w:themeColor="text1" w:themeTint="BF"/>
                <w:sz w:val="18"/>
                <w:szCs w:val="18"/>
              </w:rPr>
              <w:t xml:space="preserve">metal </w:t>
            </w:r>
            <w:r w:rsidRPr="00C52313">
              <w:rPr>
                <w:rFonts w:ascii="Tahoma" w:hAnsi="Tahoma" w:cs="Tahoma"/>
                <w:b/>
                <w:i/>
                <w:color w:val="404040" w:themeColor="text1" w:themeTint="BF"/>
                <w:sz w:val="18"/>
                <w:szCs w:val="18"/>
              </w:rPr>
              <w:t>mesh</w:t>
            </w:r>
            <w:r w:rsidR="00F8248B" w:rsidRPr="00C52313">
              <w:rPr>
                <w:rFonts w:ascii="Tahoma" w:hAnsi="Tahoma" w:cs="Tahoma"/>
                <w:b/>
                <w:i/>
                <w:color w:val="404040" w:themeColor="text1" w:themeTint="BF"/>
                <w:sz w:val="18"/>
                <w:szCs w:val="18"/>
              </w:rPr>
              <w:t xml:space="preserve"> </w:t>
            </w:r>
            <w:r w:rsidRPr="00C52313">
              <w:rPr>
                <w:rFonts w:ascii="Tahoma" w:hAnsi="Tahoma" w:cs="Tahoma"/>
                <w:b/>
                <w:i/>
                <w:color w:val="404040" w:themeColor="text1" w:themeTint="BF"/>
                <w:sz w:val="18"/>
                <w:szCs w:val="18"/>
              </w:rPr>
              <w:t>screening to prevent ember entry.</w:t>
            </w:r>
            <w:r w:rsidR="00631AD6" w:rsidRPr="00C52313">
              <w:rPr>
                <w:rFonts w:ascii="Tahoma" w:hAnsi="Tahoma" w:cs="Tahoma"/>
                <w:b/>
                <w:i/>
                <w:color w:val="404040" w:themeColor="text1" w:themeTint="BF"/>
                <w:sz w:val="18"/>
                <w:szCs w:val="18"/>
              </w:rPr>
              <w:t xml:space="preserve"> </w:t>
            </w:r>
            <w:r w:rsidRPr="00C52313">
              <w:rPr>
                <w:rFonts w:ascii="Tahoma" w:hAnsi="Tahoma" w:cs="Tahoma"/>
                <w:b/>
                <w:i/>
                <w:color w:val="404040" w:themeColor="text1" w:themeTint="BF"/>
                <w:sz w:val="18"/>
                <w:szCs w:val="18"/>
              </w:rPr>
              <w:t xml:space="preserve"> </w:t>
            </w:r>
          </w:p>
          <w:p w14:paraId="6FC003F4" w14:textId="77777777" w:rsidR="0003308F" w:rsidRPr="00CD1FDB" w:rsidRDefault="0003308F" w:rsidP="00155D8C">
            <w:pPr>
              <w:rPr>
                <w:rFonts w:ascii="Tahoma" w:hAnsi="Tahoma" w:cs="Tahoma"/>
                <w:i/>
                <w:sz w:val="18"/>
                <w:szCs w:val="18"/>
              </w:rPr>
            </w:pPr>
          </w:p>
        </w:tc>
      </w:tr>
      <w:tr w:rsidR="00155D8C" w:rsidRPr="004E3D05" w14:paraId="35BE11BB" w14:textId="77777777" w:rsidTr="0DBFDF2C">
        <w:tc>
          <w:tcPr>
            <w:tcW w:w="4045" w:type="dxa"/>
          </w:tcPr>
          <w:p w14:paraId="22421773" w14:textId="77777777" w:rsidR="00155D8C" w:rsidRDefault="00155D8C" w:rsidP="00155D8C">
            <w:pPr>
              <w:rPr>
                <w:rFonts w:ascii="Tahoma" w:hAnsi="Tahoma" w:cs="Tahoma"/>
              </w:rPr>
            </w:pPr>
            <w:r w:rsidRPr="004E3D05">
              <w:rPr>
                <w:rFonts w:ascii="Tahoma" w:hAnsi="Tahoma" w:cs="Tahoma"/>
              </w:rPr>
              <w:t>Inspect windows and screen – metal screens?  Multi-paned windows? Picture windows facing vegetation?</w:t>
            </w:r>
            <w:r w:rsidR="00DA08F1">
              <w:rPr>
                <w:rFonts w:ascii="Tahoma" w:hAnsi="Tahoma" w:cs="Tahoma"/>
              </w:rPr>
              <w:t xml:space="preserve"> Skylights?</w:t>
            </w:r>
          </w:p>
          <w:p w14:paraId="434C0EE2" w14:textId="77777777" w:rsidR="00AA1EF4" w:rsidRDefault="00AA1EF4" w:rsidP="00155D8C">
            <w:pPr>
              <w:rPr>
                <w:rFonts w:ascii="Tahoma" w:hAnsi="Tahoma" w:cs="Tahoma"/>
              </w:rPr>
            </w:pPr>
          </w:p>
          <w:p w14:paraId="12A7E7D2" w14:textId="2BEE5AAA" w:rsidR="00AA1EF4" w:rsidRPr="004E3D05" w:rsidRDefault="00AA1EF4" w:rsidP="00990717">
            <w:pPr>
              <w:rPr>
                <w:rFonts w:ascii="Tahoma" w:hAnsi="Tahoma" w:cs="Tahoma"/>
              </w:rPr>
            </w:pPr>
          </w:p>
        </w:tc>
        <w:tc>
          <w:tcPr>
            <w:tcW w:w="6169" w:type="dxa"/>
          </w:tcPr>
          <w:p w14:paraId="4F6EB705" w14:textId="77777777" w:rsidR="00AA20EE" w:rsidRDefault="00AA20EE" w:rsidP="12307B97">
            <w:pPr>
              <w:rPr>
                <w:rFonts w:ascii="Tahoma" w:hAnsi="Tahoma" w:cs="Tahoma"/>
              </w:rPr>
            </w:pPr>
          </w:p>
          <w:p w14:paraId="503C7A28" w14:textId="77777777" w:rsidR="00990717" w:rsidRDefault="00990717" w:rsidP="00155D8C">
            <w:pPr>
              <w:rPr>
                <w:rFonts w:ascii="Tahoma" w:hAnsi="Tahoma" w:cs="Tahoma"/>
                <w:b/>
                <w:i/>
                <w:color w:val="404040" w:themeColor="text1" w:themeTint="BF"/>
                <w:sz w:val="18"/>
                <w:szCs w:val="18"/>
              </w:rPr>
            </w:pPr>
          </w:p>
          <w:p w14:paraId="6874917A" w14:textId="77777777" w:rsidR="00990717" w:rsidRDefault="00990717" w:rsidP="00155D8C">
            <w:pPr>
              <w:rPr>
                <w:rFonts w:ascii="Tahoma" w:hAnsi="Tahoma" w:cs="Tahoma"/>
                <w:b/>
                <w:i/>
                <w:color w:val="404040" w:themeColor="text1" w:themeTint="BF"/>
                <w:sz w:val="18"/>
                <w:szCs w:val="18"/>
              </w:rPr>
            </w:pPr>
          </w:p>
          <w:p w14:paraId="565D256D" w14:textId="77777777" w:rsidR="00990717" w:rsidRDefault="00990717" w:rsidP="00155D8C">
            <w:pPr>
              <w:rPr>
                <w:rFonts w:ascii="Tahoma" w:hAnsi="Tahoma" w:cs="Tahoma"/>
                <w:b/>
                <w:i/>
                <w:color w:val="404040" w:themeColor="text1" w:themeTint="BF"/>
                <w:sz w:val="18"/>
                <w:szCs w:val="18"/>
              </w:rPr>
            </w:pPr>
          </w:p>
          <w:p w14:paraId="31ED3DDF" w14:textId="5AFDD18E" w:rsidR="00CD1FDB" w:rsidRPr="00C52313" w:rsidRDefault="000F3E3B" w:rsidP="00155D8C">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 xml:space="preserve">Windows are one of the weakest parts of a home in a fire, usually breaking before the house ignites. </w:t>
            </w:r>
            <w:r w:rsidR="00CD1FDB" w:rsidRPr="00C52313">
              <w:rPr>
                <w:rFonts w:ascii="Tahoma" w:hAnsi="Tahoma" w:cs="Tahoma"/>
                <w:b/>
                <w:i/>
                <w:color w:val="404040" w:themeColor="text1" w:themeTint="BF"/>
                <w:sz w:val="18"/>
                <w:szCs w:val="18"/>
              </w:rPr>
              <w:t>Repair or replace damaged or loose window screens and any broken windows.</w:t>
            </w:r>
            <w:r w:rsidR="00631AD6" w:rsidRPr="00C52313">
              <w:rPr>
                <w:rFonts w:ascii="Tahoma" w:hAnsi="Tahoma" w:cs="Tahoma"/>
                <w:b/>
                <w:i/>
                <w:color w:val="404040" w:themeColor="text1" w:themeTint="BF"/>
                <w:sz w:val="18"/>
                <w:szCs w:val="18"/>
              </w:rPr>
              <w:t xml:space="preserve"> Multi-paned tempered glass can help </w:t>
            </w:r>
            <w:r>
              <w:rPr>
                <w:rFonts w:ascii="Tahoma" w:hAnsi="Tahoma" w:cs="Tahoma"/>
                <w:b/>
                <w:i/>
                <w:color w:val="404040" w:themeColor="text1" w:themeTint="BF"/>
                <w:sz w:val="18"/>
                <w:szCs w:val="18"/>
              </w:rPr>
              <w:t>reduce the risk of fracture or breaking</w:t>
            </w:r>
            <w:r w:rsidR="00631AD6" w:rsidRPr="00C52313">
              <w:rPr>
                <w:rFonts w:ascii="Tahoma" w:hAnsi="Tahoma" w:cs="Tahoma"/>
                <w:b/>
                <w:i/>
                <w:color w:val="404040" w:themeColor="text1" w:themeTint="BF"/>
                <w:sz w:val="18"/>
                <w:szCs w:val="18"/>
              </w:rPr>
              <w:t xml:space="preserve"> in a wildfire.</w:t>
            </w:r>
            <w:r>
              <w:rPr>
                <w:rFonts w:ascii="Tahoma" w:hAnsi="Tahoma" w:cs="Tahoma"/>
                <w:b/>
                <w:i/>
                <w:color w:val="404040" w:themeColor="text1" w:themeTint="BF"/>
                <w:sz w:val="18"/>
                <w:szCs w:val="18"/>
              </w:rPr>
              <w:t xml:space="preserve"> Closable, solid exterior shutters can provide extra window protection.</w:t>
            </w:r>
            <w:r w:rsidR="00DA08F1">
              <w:rPr>
                <w:rFonts w:ascii="Tahoma" w:hAnsi="Tahoma" w:cs="Tahoma"/>
                <w:b/>
                <w:i/>
                <w:color w:val="404040" w:themeColor="text1" w:themeTint="BF"/>
                <w:sz w:val="18"/>
                <w:szCs w:val="18"/>
              </w:rPr>
              <w:t xml:space="preserve"> Keep roof skylights free of debris. If your roof is steeply pitched, consider using flat, double-paned glass instead of a domed skylight.</w:t>
            </w:r>
            <w:r w:rsidR="00E32A07">
              <w:rPr>
                <w:rFonts w:ascii="Tahoma" w:hAnsi="Tahoma" w:cs="Tahoma"/>
                <w:b/>
                <w:i/>
                <w:color w:val="404040" w:themeColor="text1" w:themeTint="BF"/>
                <w:sz w:val="18"/>
                <w:szCs w:val="18"/>
              </w:rPr>
              <w:t xml:space="preserve"> Glass is a better option than plastic or fiberglass.</w:t>
            </w:r>
          </w:p>
          <w:p w14:paraId="756B703F" w14:textId="77777777" w:rsidR="002E79B0" w:rsidRPr="00CD1FDB" w:rsidRDefault="002E79B0" w:rsidP="00155D8C">
            <w:pPr>
              <w:rPr>
                <w:rFonts w:ascii="Tahoma" w:hAnsi="Tahoma" w:cs="Tahoma"/>
                <w:i/>
                <w:sz w:val="18"/>
                <w:szCs w:val="18"/>
              </w:rPr>
            </w:pPr>
          </w:p>
        </w:tc>
      </w:tr>
      <w:tr w:rsidR="00155D8C" w:rsidRPr="004E3D05" w14:paraId="33D2B557" w14:textId="77777777" w:rsidTr="0DBFDF2C">
        <w:tc>
          <w:tcPr>
            <w:tcW w:w="4045" w:type="dxa"/>
          </w:tcPr>
          <w:p w14:paraId="57BAFBB0" w14:textId="77777777" w:rsidR="00155D8C" w:rsidRPr="004E3D05" w:rsidRDefault="00155D8C" w:rsidP="00155D8C">
            <w:pPr>
              <w:rPr>
                <w:rFonts w:ascii="Tahoma" w:hAnsi="Tahoma" w:cs="Tahoma"/>
              </w:rPr>
            </w:pPr>
            <w:r w:rsidRPr="004E3D05">
              <w:rPr>
                <w:rFonts w:ascii="Tahoma" w:hAnsi="Tahoma" w:cs="Tahoma"/>
              </w:rPr>
              <w:t>Walls and attachments: noncombustible?  Will they collect litter?  Planters and hose reels?</w:t>
            </w:r>
          </w:p>
          <w:p w14:paraId="6B693641" w14:textId="77777777" w:rsidR="00155D8C" w:rsidRDefault="00155D8C" w:rsidP="00155D8C">
            <w:pPr>
              <w:rPr>
                <w:rFonts w:ascii="Tahoma" w:hAnsi="Tahoma" w:cs="Tahoma"/>
              </w:rPr>
            </w:pPr>
          </w:p>
          <w:p w14:paraId="61AA0580" w14:textId="79F87618" w:rsidR="00D56005" w:rsidRDefault="002307C9" w:rsidP="00155D8C">
            <w:pPr>
              <w:rPr>
                <w:i/>
                <w:sz w:val="22"/>
                <w:szCs w:val="22"/>
              </w:rPr>
            </w:pPr>
            <w:r>
              <w:rPr>
                <w:i/>
                <w:sz w:val="22"/>
                <w:szCs w:val="22"/>
              </w:rPr>
              <w:t>Siding</w:t>
            </w:r>
            <w:bookmarkStart w:id="0" w:name="_GoBack"/>
            <w:bookmarkEnd w:id="0"/>
            <w:r>
              <w:rPr>
                <w:i/>
                <w:sz w:val="22"/>
                <w:szCs w:val="22"/>
              </w:rPr>
              <w:t xml:space="preserve"> </w:t>
            </w:r>
            <w:r w:rsidR="00AA20EE">
              <w:rPr>
                <w:i/>
                <w:sz w:val="22"/>
                <w:szCs w:val="22"/>
              </w:rPr>
              <w:t xml:space="preserve">is </w:t>
            </w:r>
            <w:r w:rsidR="002C0377">
              <w:rPr>
                <w:i/>
                <w:sz w:val="22"/>
                <w:szCs w:val="22"/>
              </w:rPr>
              <w:t>composite with some areas wood.</w:t>
            </w:r>
            <w:r w:rsidR="00AA20EE">
              <w:rPr>
                <w:i/>
                <w:sz w:val="22"/>
                <w:szCs w:val="22"/>
              </w:rPr>
              <w:t xml:space="preserve"> </w:t>
            </w:r>
          </w:p>
          <w:p w14:paraId="3B567717" w14:textId="6795F55A" w:rsidR="00AA20EE" w:rsidRPr="00EB0F47" w:rsidRDefault="00AA20EE" w:rsidP="00155D8C">
            <w:pPr>
              <w:rPr>
                <w:i/>
                <w:sz w:val="22"/>
                <w:szCs w:val="22"/>
              </w:rPr>
            </w:pPr>
            <w:r>
              <w:rPr>
                <w:i/>
                <w:sz w:val="22"/>
                <w:szCs w:val="22"/>
              </w:rPr>
              <w:t>Decking attachments are wood</w:t>
            </w:r>
            <w:r w:rsidR="002C0377">
              <w:rPr>
                <w:i/>
                <w:sz w:val="22"/>
                <w:szCs w:val="22"/>
              </w:rPr>
              <w:t>.</w:t>
            </w:r>
          </w:p>
        </w:tc>
        <w:tc>
          <w:tcPr>
            <w:tcW w:w="6169" w:type="dxa"/>
          </w:tcPr>
          <w:p w14:paraId="50BDE597" w14:textId="77777777" w:rsidR="00D56005" w:rsidRDefault="00D56005" w:rsidP="00DC2EB8">
            <w:pPr>
              <w:rPr>
                <w:b/>
                <w:bCs/>
                <w:sz w:val="22"/>
                <w:szCs w:val="22"/>
              </w:rPr>
            </w:pPr>
          </w:p>
          <w:p w14:paraId="421D370B" w14:textId="77777777" w:rsidR="00990717" w:rsidRDefault="00990717" w:rsidP="00DC2EB8">
            <w:pPr>
              <w:rPr>
                <w:bCs/>
              </w:rPr>
            </w:pPr>
          </w:p>
          <w:p w14:paraId="06086812" w14:textId="2D9ED9FB" w:rsidR="009876F0" w:rsidRPr="000A3609" w:rsidRDefault="00137B2C" w:rsidP="00DC2EB8">
            <w:pPr>
              <w:rPr>
                <w:bCs/>
              </w:rPr>
            </w:pPr>
            <w:r w:rsidRPr="000A3609">
              <w:rPr>
                <w:bCs/>
              </w:rPr>
              <w:t xml:space="preserve">Keep base of wall siding and outside stored materials </w:t>
            </w:r>
            <w:r w:rsidR="00EB0F47" w:rsidRPr="000A3609">
              <w:rPr>
                <w:bCs/>
              </w:rPr>
              <w:t xml:space="preserve">free and clear of dry </w:t>
            </w:r>
            <w:r w:rsidR="00DF4B26" w:rsidRPr="000A3609">
              <w:rPr>
                <w:bCs/>
              </w:rPr>
              <w:t xml:space="preserve">flammable debris. </w:t>
            </w:r>
            <w:r w:rsidR="00AA20EE">
              <w:rPr>
                <w:bCs/>
              </w:rPr>
              <w:t xml:space="preserve">Protect wall siding from all dry debris and vegetation. </w:t>
            </w:r>
          </w:p>
          <w:p w14:paraId="30B79627" w14:textId="77777777" w:rsidR="00D56005" w:rsidRDefault="00D56005" w:rsidP="00DC2EB8">
            <w:pPr>
              <w:rPr>
                <w:rFonts w:ascii="Tahoma" w:hAnsi="Tahoma" w:cs="Tahoma"/>
              </w:rPr>
            </w:pPr>
          </w:p>
          <w:p w14:paraId="7B4F55E3" w14:textId="77777777" w:rsidR="00990717" w:rsidRDefault="0DBFDF2C" w:rsidP="0DBFDF2C">
            <w:pPr>
              <w:rPr>
                <w:rFonts w:ascii="Tahoma" w:eastAsia="Tahoma" w:hAnsi="Tahoma" w:cs="Tahoma"/>
                <w:b/>
                <w:bCs/>
                <w:i/>
                <w:iCs/>
                <w:color w:val="404040" w:themeColor="text1" w:themeTint="BF"/>
                <w:sz w:val="18"/>
                <w:szCs w:val="18"/>
              </w:rPr>
            </w:pPr>
            <w:r w:rsidRPr="0DBFDF2C">
              <w:rPr>
                <w:rFonts w:ascii="Tahoma" w:hAnsi="Tahoma" w:cs="Tahoma"/>
                <w:b/>
                <w:bCs/>
                <w:i/>
                <w:iCs/>
                <w:color w:val="404040" w:themeColor="text1" w:themeTint="BF"/>
                <w:sz w:val="18"/>
                <w:szCs w:val="18"/>
              </w:rPr>
              <w:t>Perform regular maintenance to prevent accumulations of dead and dry vegetation around hose reels, planters or other wall attachments. Seal gaps and crevices.</w:t>
            </w:r>
            <w:r w:rsidRPr="0DBFDF2C">
              <w:rPr>
                <w:rFonts w:ascii="Tahoma" w:eastAsia="Tahoma" w:hAnsi="Tahoma" w:cs="Tahoma"/>
                <w:b/>
                <w:bCs/>
                <w:i/>
                <w:iCs/>
                <w:color w:val="747070" w:themeColor="background2" w:themeShade="7F"/>
                <w:sz w:val="18"/>
                <w:szCs w:val="18"/>
              </w:rPr>
              <w:t xml:space="preserve"> </w:t>
            </w:r>
            <w:r w:rsidRPr="0DBFDF2C">
              <w:rPr>
                <w:rFonts w:ascii="Tahoma" w:eastAsia="Tahoma" w:hAnsi="Tahoma" w:cs="Tahoma"/>
                <w:b/>
                <w:bCs/>
                <w:i/>
                <w:iCs/>
                <w:color w:val="404040" w:themeColor="text1" w:themeTint="BF"/>
                <w:sz w:val="18"/>
                <w:szCs w:val="18"/>
              </w:rPr>
              <w:t xml:space="preserve">Apply caulking at trim-to-siding locations where it is missing or has failed. </w:t>
            </w:r>
          </w:p>
          <w:p w14:paraId="75A168FF" w14:textId="4E71B591" w:rsidR="002E79B0" w:rsidRPr="00C52313" w:rsidRDefault="0DBFDF2C" w:rsidP="0DBFDF2C">
            <w:pPr>
              <w:rPr>
                <w:rFonts w:ascii="Tahoma" w:hAnsi="Tahoma" w:cs="Tahoma"/>
                <w:i/>
                <w:iCs/>
                <w:color w:val="595959" w:themeColor="text1" w:themeTint="A6"/>
                <w:sz w:val="18"/>
                <w:szCs w:val="18"/>
              </w:rPr>
            </w:pPr>
            <w:r w:rsidRPr="0DBFDF2C">
              <w:rPr>
                <w:rFonts w:ascii="Tahoma" w:hAnsi="Tahoma" w:cs="Tahoma"/>
                <w:b/>
                <w:bCs/>
                <w:i/>
                <w:iCs/>
                <w:color w:val="404040" w:themeColor="text1" w:themeTint="BF"/>
                <w:sz w:val="18"/>
                <w:szCs w:val="18"/>
              </w:rPr>
              <w:t>Wood-product exterior siding is combustible; make sure it is in good condition. Whenever possible, use ignition-resistant building materials on exterior walls. Examples include: Stucco, masonry products, plaster and cement.</w:t>
            </w:r>
            <w:r w:rsidRPr="0DBFDF2C">
              <w:rPr>
                <w:rFonts w:ascii="Tahoma" w:hAnsi="Tahoma" w:cs="Tahoma"/>
                <w:i/>
                <w:iCs/>
                <w:color w:val="404040" w:themeColor="text1" w:themeTint="BF"/>
                <w:sz w:val="18"/>
                <w:szCs w:val="18"/>
              </w:rPr>
              <w:t xml:space="preserve"> </w:t>
            </w:r>
          </w:p>
          <w:p w14:paraId="4C45FB9E" w14:textId="77777777" w:rsidR="002E79B0" w:rsidRPr="002E79B0" w:rsidRDefault="002E79B0" w:rsidP="00DC2EB8">
            <w:pPr>
              <w:rPr>
                <w:rFonts w:ascii="Tahoma" w:hAnsi="Tahoma" w:cs="Tahoma"/>
                <w:i/>
                <w:sz w:val="18"/>
                <w:szCs w:val="18"/>
              </w:rPr>
            </w:pPr>
          </w:p>
        </w:tc>
      </w:tr>
      <w:tr w:rsidR="00155D8C" w:rsidRPr="004E3D05" w14:paraId="0D5F7B41" w14:textId="77777777" w:rsidTr="0DBFDF2C">
        <w:tc>
          <w:tcPr>
            <w:tcW w:w="4045" w:type="dxa"/>
          </w:tcPr>
          <w:p w14:paraId="35839563" w14:textId="3E92C840" w:rsidR="00155D8C" w:rsidRDefault="00155D8C" w:rsidP="00155D8C">
            <w:pPr>
              <w:rPr>
                <w:rFonts w:ascii="Tahoma" w:hAnsi="Tahoma" w:cs="Tahoma"/>
              </w:rPr>
            </w:pPr>
            <w:r w:rsidRPr="004E3D05">
              <w:rPr>
                <w:rFonts w:ascii="Tahoma" w:hAnsi="Tahoma" w:cs="Tahoma"/>
              </w:rPr>
              <w:t>Decks – combustible materials?</w:t>
            </w:r>
          </w:p>
          <w:p w14:paraId="20191D36" w14:textId="7E8271E9" w:rsidR="00103A24" w:rsidRDefault="00103A24" w:rsidP="00155D8C">
            <w:pPr>
              <w:rPr>
                <w:rFonts w:ascii="Tahoma" w:hAnsi="Tahoma" w:cs="Tahoma"/>
              </w:rPr>
            </w:pPr>
          </w:p>
          <w:p w14:paraId="33F7FC25" w14:textId="7F0C4C31" w:rsidR="006A58EC" w:rsidRPr="009B6B83" w:rsidRDefault="00AA20EE" w:rsidP="00155D8C">
            <w:pPr>
              <w:rPr>
                <w:i/>
                <w:sz w:val="22"/>
                <w:szCs w:val="22"/>
              </w:rPr>
            </w:pPr>
            <w:r>
              <w:rPr>
                <w:i/>
                <w:sz w:val="22"/>
                <w:szCs w:val="22"/>
              </w:rPr>
              <w:t xml:space="preserve">Wood deck attached to home on </w:t>
            </w:r>
            <w:r w:rsidR="002C0377">
              <w:rPr>
                <w:i/>
                <w:sz w:val="22"/>
                <w:szCs w:val="22"/>
              </w:rPr>
              <w:t>east</w:t>
            </w:r>
            <w:r>
              <w:rPr>
                <w:i/>
                <w:sz w:val="22"/>
                <w:szCs w:val="22"/>
              </w:rPr>
              <w:t xml:space="preserve"> side. </w:t>
            </w:r>
          </w:p>
          <w:p w14:paraId="605DB05B" w14:textId="77777777" w:rsidR="00155D8C" w:rsidRPr="004E3D05" w:rsidRDefault="00155D8C" w:rsidP="00155D8C">
            <w:pPr>
              <w:rPr>
                <w:rFonts w:ascii="Tahoma" w:hAnsi="Tahoma" w:cs="Tahoma"/>
              </w:rPr>
            </w:pPr>
          </w:p>
          <w:p w14:paraId="05438913" w14:textId="77777777" w:rsidR="00155D8C" w:rsidRPr="004E3D05" w:rsidRDefault="00155D8C" w:rsidP="00155D8C">
            <w:pPr>
              <w:rPr>
                <w:rFonts w:ascii="Tahoma" w:hAnsi="Tahoma" w:cs="Tahoma"/>
              </w:rPr>
            </w:pPr>
          </w:p>
        </w:tc>
        <w:tc>
          <w:tcPr>
            <w:tcW w:w="6169" w:type="dxa"/>
          </w:tcPr>
          <w:p w14:paraId="6B162A46" w14:textId="77777777" w:rsidR="000A3609" w:rsidRDefault="000A3609" w:rsidP="0DBFDF2C">
            <w:pPr>
              <w:rPr>
                <w:bCs/>
                <w:sz w:val="22"/>
                <w:szCs w:val="22"/>
              </w:rPr>
            </w:pPr>
          </w:p>
          <w:p w14:paraId="74727E61" w14:textId="2DFAAFF8" w:rsidR="00D05B35" w:rsidRPr="000A3609" w:rsidRDefault="0DBFDF2C" w:rsidP="0DBFDF2C">
            <w:pPr>
              <w:rPr>
                <w:bCs/>
              </w:rPr>
            </w:pPr>
            <w:r w:rsidRPr="000A3609">
              <w:rPr>
                <w:bCs/>
              </w:rPr>
              <w:t xml:space="preserve">Recommend routine maintenance throughout fire season to keep </w:t>
            </w:r>
            <w:r w:rsidR="00AA20EE">
              <w:rPr>
                <w:bCs/>
              </w:rPr>
              <w:t>deck surfaces</w:t>
            </w:r>
            <w:r w:rsidRPr="000A3609">
              <w:rPr>
                <w:bCs/>
              </w:rPr>
              <w:t xml:space="preserve"> clear of </w:t>
            </w:r>
            <w:r w:rsidR="009B6B83" w:rsidRPr="000A3609">
              <w:rPr>
                <w:bCs/>
              </w:rPr>
              <w:t>dry</w:t>
            </w:r>
            <w:r w:rsidRPr="000A3609">
              <w:rPr>
                <w:bCs/>
              </w:rPr>
              <w:t xml:space="preserve"> litter</w:t>
            </w:r>
            <w:r w:rsidR="002C0377">
              <w:rPr>
                <w:bCs/>
              </w:rPr>
              <w:t xml:space="preserve">. </w:t>
            </w:r>
            <w:r w:rsidR="00740ACB" w:rsidRPr="000A3609">
              <w:rPr>
                <w:bCs/>
              </w:rPr>
              <w:t xml:space="preserve">Stay aware of what is stored </w:t>
            </w:r>
            <w:r w:rsidR="00137B2C" w:rsidRPr="000A3609">
              <w:rPr>
                <w:bCs/>
              </w:rPr>
              <w:t>against wall</w:t>
            </w:r>
            <w:r w:rsidR="002C0377">
              <w:rPr>
                <w:bCs/>
              </w:rPr>
              <w:t xml:space="preserve">, </w:t>
            </w:r>
            <w:r w:rsidR="00740ACB" w:rsidRPr="000A3609">
              <w:rPr>
                <w:bCs/>
              </w:rPr>
              <w:t>under eaves</w:t>
            </w:r>
            <w:r w:rsidR="002C0377">
              <w:rPr>
                <w:bCs/>
              </w:rPr>
              <w:t xml:space="preserve"> and under the deck</w:t>
            </w:r>
            <w:r w:rsidR="00740ACB" w:rsidRPr="000A3609">
              <w:rPr>
                <w:bCs/>
              </w:rPr>
              <w:t>.</w:t>
            </w:r>
          </w:p>
          <w:p w14:paraId="692D1336" w14:textId="6159A17C" w:rsidR="0098558B" w:rsidRDefault="0098558B" w:rsidP="00155D8C">
            <w:pPr>
              <w:rPr>
                <w:rFonts w:ascii="Tahoma" w:hAnsi="Tahoma" w:cs="Tahoma"/>
                <w:b/>
              </w:rPr>
            </w:pPr>
          </w:p>
          <w:p w14:paraId="0146F2D6" w14:textId="5520C5DF" w:rsidR="00155D8C" w:rsidRPr="00C52313" w:rsidRDefault="00EC51B4"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 xml:space="preserve">Place 1/8-inch </w:t>
            </w:r>
            <w:r w:rsidR="00EB7429">
              <w:rPr>
                <w:rFonts w:ascii="Tahoma" w:hAnsi="Tahoma" w:cs="Tahoma"/>
                <w:b/>
                <w:i/>
                <w:color w:val="404040" w:themeColor="text1" w:themeTint="BF"/>
                <w:sz w:val="18"/>
                <w:szCs w:val="18"/>
              </w:rPr>
              <w:t xml:space="preserve">or ¼-inch </w:t>
            </w:r>
            <w:r w:rsidRPr="00C52313">
              <w:rPr>
                <w:rFonts w:ascii="Tahoma" w:hAnsi="Tahoma" w:cs="Tahoma"/>
                <w:b/>
                <w:i/>
                <w:color w:val="404040" w:themeColor="text1" w:themeTint="BF"/>
                <w:sz w:val="18"/>
                <w:szCs w:val="18"/>
              </w:rPr>
              <w:t>metal mesh screening between low-profi</w:t>
            </w:r>
            <w:r w:rsidR="00D05B35">
              <w:rPr>
                <w:rFonts w:ascii="Tahoma" w:hAnsi="Tahoma" w:cs="Tahoma"/>
                <w:b/>
                <w:i/>
                <w:color w:val="404040" w:themeColor="text1" w:themeTint="BF"/>
                <w:sz w:val="18"/>
                <w:szCs w:val="18"/>
              </w:rPr>
              <w:t>le decks from surface to ground,</w:t>
            </w:r>
            <w:r w:rsidRPr="00C52313">
              <w:rPr>
                <w:rFonts w:ascii="Tahoma" w:hAnsi="Tahoma" w:cs="Tahoma"/>
                <w:b/>
                <w:i/>
                <w:color w:val="404040" w:themeColor="text1" w:themeTint="BF"/>
                <w:sz w:val="18"/>
                <w:szCs w:val="18"/>
              </w:rPr>
              <w:t xml:space="preserve"> to block embers from collecting underneath. </w:t>
            </w:r>
            <w:r w:rsidR="007728CE" w:rsidRPr="00C52313">
              <w:rPr>
                <w:rFonts w:ascii="Tahoma" w:hAnsi="Tahoma" w:cs="Tahoma"/>
                <w:b/>
                <w:i/>
                <w:color w:val="404040" w:themeColor="text1" w:themeTint="BF"/>
                <w:sz w:val="18"/>
                <w:szCs w:val="18"/>
              </w:rPr>
              <w:t>Never store flammable materials underneath decks or porches. Remove dead vegetation and debris from under decks/porches and between deck board joints</w:t>
            </w:r>
            <w:r w:rsidRPr="00C52313">
              <w:rPr>
                <w:rFonts w:ascii="Tahoma" w:hAnsi="Tahoma" w:cs="Tahoma"/>
                <w:b/>
                <w:i/>
                <w:color w:val="404040" w:themeColor="text1" w:themeTint="BF"/>
                <w:sz w:val="18"/>
                <w:szCs w:val="18"/>
              </w:rPr>
              <w:t xml:space="preserve">. </w:t>
            </w:r>
          </w:p>
          <w:p w14:paraId="19DEA4A8" w14:textId="77777777" w:rsidR="002E79B0" w:rsidRPr="00AA3D9D" w:rsidRDefault="002E79B0" w:rsidP="00155D8C">
            <w:pPr>
              <w:rPr>
                <w:rFonts w:ascii="Tahoma" w:hAnsi="Tahoma" w:cs="Tahoma"/>
                <w:b/>
              </w:rPr>
            </w:pPr>
          </w:p>
        </w:tc>
      </w:tr>
      <w:tr w:rsidR="00155D8C" w:rsidRPr="004E3D05" w14:paraId="4E14361C" w14:textId="77777777" w:rsidTr="0DBFDF2C">
        <w:tc>
          <w:tcPr>
            <w:tcW w:w="4045" w:type="dxa"/>
          </w:tcPr>
          <w:p w14:paraId="230830C3" w14:textId="77777777" w:rsidR="00155D8C" w:rsidRPr="004E3D05" w:rsidRDefault="00155D8C" w:rsidP="00155D8C">
            <w:pPr>
              <w:rPr>
                <w:rFonts w:ascii="Tahoma" w:hAnsi="Tahoma" w:cs="Tahoma"/>
              </w:rPr>
            </w:pPr>
            <w:r w:rsidRPr="004E3D05">
              <w:rPr>
                <w:rFonts w:ascii="Tahoma" w:hAnsi="Tahoma" w:cs="Tahoma"/>
              </w:rPr>
              <w:t>Fences:</w:t>
            </w:r>
          </w:p>
          <w:p w14:paraId="0C437741" w14:textId="21A991FC" w:rsidR="00155D8C" w:rsidRDefault="00155D8C" w:rsidP="00155D8C">
            <w:pPr>
              <w:rPr>
                <w:rFonts w:ascii="Tahoma" w:hAnsi="Tahoma" w:cs="Tahoma"/>
              </w:rPr>
            </w:pPr>
          </w:p>
          <w:p w14:paraId="015243FC" w14:textId="6350B9E8" w:rsidR="00EB7429" w:rsidRPr="00EB7429" w:rsidRDefault="002C0377" w:rsidP="00155D8C">
            <w:pPr>
              <w:rPr>
                <w:i/>
                <w:sz w:val="22"/>
                <w:szCs w:val="22"/>
              </w:rPr>
            </w:pPr>
            <w:r>
              <w:rPr>
                <w:i/>
                <w:sz w:val="22"/>
                <w:szCs w:val="22"/>
              </w:rPr>
              <w:t>Low-volume w</w:t>
            </w:r>
            <w:r w:rsidR="00EB7429">
              <w:rPr>
                <w:i/>
                <w:sz w:val="22"/>
                <w:szCs w:val="22"/>
              </w:rPr>
              <w:t xml:space="preserve">ood fence </w:t>
            </w:r>
            <w:r>
              <w:rPr>
                <w:i/>
                <w:sz w:val="22"/>
                <w:szCs w:val="22"/>
              </w:rPr>
              <w:t xml:space="preserve">around property. Fence runs under elevated deck on eastern (downslope) side and upslope between homes on the west side. </w:t>
            </w:r>
          </w:p>
          <w:p w14:paraId="0330892B" w14:textId="77777777" w:rsidR="00155D8C" w:rsidRPr="004E3D05" w:rsidRDefault="00155D8C" w:rsidP="00155D8C">
            <w:pPr>
              <w:rPr>
                <w:rFonts w:ascii="Tahoma" w:hAnsi="Tahoma" w:cs="Tahoma"/>
              </w:rPr>
            </w:pPr>
          </w:p>
          <w:p w14:paraId="780AF213" w14:textId="77777777" w:rsidR="00155D8C" w:rsidRPr="004E3D05" w:rsidRDefault="00155D8C" w:rsidP="00155D8C">
            <w:pPr>
              <w:rPr>
                <w:rFonts w:ascii="Tahoma" w:hAnsi="Tahoma" w:cs="Tahoma"/>
              </w:rPr>
            </w:pPr>
          </w:p>
        </w:tc>
        <w:tc>
          <w:tcPr>
            <w:tcW w:w="6169" w:type="dxa"/>
          </w:tcPr>
          <w:p w14:paraId="2B2CF3E7" w14:textId="2AF8D3A5" w:rsidR="00EC51B4" w:rsidRDefault="00EC51B4" w:rsidP="00155D8C">
            <w:pPr>
              <w:rPr>
                <w:rFonts w:ascii="Tahoma" w:hAnsi="Tahoma" w:cs="Tahoma"/>
                <w:b/>
              </w:rPr>
            </w:pPr>
          </w:p>
          <w:p w14:paraId="26DC3D08" w14:textId="47BEB99A" w:rsidR="00501304" w:rsidRDefault="00501304" w:rsidP="00155D8C">
            <w:pPr>
              <w:rPr>
                <w:rFonts w:ascii="Tahoma" w:hAnsi="Tahoma" w:cs="Tahoma"/>
                <w:b/>
              </w:rPr>
            </w:pPr>
            <w:r>
              <w:rPr>
                <w:bCs/>
              </w:rPr>
              <w:t xml:space="preserve">Keep base of fences </w:t>
            </w:r>
            <w:r w:rsidRPr="000A3609">
              <w:rPr>
                <w:bCs/>
              </w:rPr>
              <w:t>clear of dry litter</w:t>
            </w:r>
            <w:r>
              <w:rPr>
                <w:bCs/>
              </w:rPr>
              <w:t xml:space="preserve"> and vegetation build up along the northern fence line</w:t>
            </w:r>
            <w:r w:rsidR="004E6032">
              <w:rPr>
                <w:bCs/>
              </w:rPr>
              <w:t xml:space="preserve"> (connections to home)</w:t>
            </w:r>
            <w:r>
              <w:rPr>
                <w:bCs/>
              </w:rPr>
              <w:t>.</w:t>
            </w:r>
          </w:p>
          <w:p w14:paraId="6BD0498E" w14:textId="77777777" w:rsidR="00137B2C" w:rsidRDefault="00137B2C" w:rsidP="00155D8C">
            <w:pPr>
              <w:rPr>
                <w:rFonts w:ascii="Tahoma" w:hAnsi="Tahoma" w:cs="Tahoma"/>
                <w:b/>
                <w:i/>
                <w:color w:val="404040" w:themeColor="text1" w:themeTint="BF"/>
                <w:sz w:val="18"/>
                <w:szCs w:val="18"/>
              </w:rPr>
            </w:pPr>
          </w:p>
          <w:p w14:paraId="76959BEA" w14:textId="5CEC2EE7" w:rsidR="00BD23CD" w:rsidRPr="00C52313" w:rsidRDefault="00C90F81"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 xml:space="preserve">Wooden fences can carry flames directly to the house. </w:t>
            </w:r>
            <w:r w:rsidR="00B67FE7" w:rsidRPr="00C52313">
              <w:rPr>
                <w:rFonts w:ascii="Tahoma" w:hAnsi="Tahoma" w:cs="Tahoma"/>
                <w:b/>
                <w:i/>
                <w:color w:val="404040" w:themeColor="text1" w:themeTint="BF"/>
                <w:sz w:val="18"/>
                <w:szCs w:val="18"/>
              </w:rPr>
              <w:t>Whenever possible, u</w:t>
            </w:r>
            <w:r w:rsidRPr="00C52313">
              <w:rPr>
                <w:rFonts w:ascii="Tahoma" w:hAnsi="Tahoma" w:cs="Tahoma"/>
                <w:b/>
                <w:i/>
                <w:color w:val="404040" w:themeColor="text1" w:themeTint="BF"/>
                <w:sz w:val="18"/>
                <w:szCs w:val="18"/>
              </w:rPr>
              <w:t>se non-</w:t>
            </w:r>
            <w:r w:rsidR="00EC51B4" w:rsidRPr="00C52313">
              <w:rPr>
                <w:rFonts w:ascii="Tahoma" w:hAnsi="Tahoma" w:cs="Tahoma"/>
                <w:b/>
                <w:i/>
                <w:color w:val="404040" w:themeColor="text1" w:themeTint="BF"/>
                <w:sz w:val="18"/>
                <w:szCs w:val="18"/>
              </w:rPr>
              <w:t>flammable</w:t>
            </w:r>
            <w:r w:rsidRPr="00C52313">
              <w:rPr>
                <w:rFonts w:ascii="Tahoma" w:hAnsi="Tahoma" w:cs="Tahoma"/>
                <w:b/>
                <w:i/>
                <w:color w:val="404040" w:themeColor="text1" w:themeTint="BF"/>
                <w:sz w:val="18"/>
                <w:szCs w:val="18"/>
              </w:rPr>
              <w:t xml:space="preserve"> fencing material</w:t>
            </w:r>
            <w:r w:rsidR="00EC51B4" w:rsidRPr="00C52313">
              <w:rPr>
                <w:rFonts w:ascii="Tahoma" w:hAnsi="Tahoma" w:cs="Tahoma"/>
                <w:b/>
                <w:i/>
                <w:color w:val="404040" w:themeColor="text1" w:themeTint="BF"/>
                <w:sz w:val="18"/>
                <w:szCs w:val="18"/>
              </w:rPr>
              <w:t xml:space="preserve"> (metal or masonry) where attaching directly to the siding and within the first 5 feet of fencing connected to the ho</w:t>
            </w:r>
            <w:r w:rsidR="00B67FE7" w:rsidRPr="00C52313">
              <w:rPr>
                <w:rFonts w:ascii="Tahoma" w:hAnsi="Tahoma" w:cs="Tahoma"/>
                <w:b/>
                <w:i/>
                <w:color w:val="404040" w:themeColor="text1" w:themeTint="BF"/>
                <w:sz w:val="18"/>
                <w:szCs w:val="18"/>
              </w:rPr>
              <w:t>me</w:t>
            </w:r>
            <w:r w:rsidR="00EC51B4" w:rsidRPr="00C52313">
              <w:rPr>
                <w:rFonts w:ascii="Tahoma" w:hAnsi="Tahoma" w:cs="Tahoma"/>
                <w:b/>
                <w:i/>
                <w:color w:val="404040" w:themeColor="text1" w:themeTint="BF"/>
                <w:sz w:val="18"/>
                <w:szCs w:val="18"/>
              </w:rPr>
              <w:t>.</w:t>
            </w:r>
            <w:r w:rsidR="00631AD6" w:rsidRPr="00C52313">
              <w:rPr>
                <w:rFonts w:ascii="Tahoma" w:hAnsi="Tahoma" w:cs="Tahoma"/>
                <w:b/>
                <w:i/>
                <w:color w:val="404040" w:themeColor="text1" w:themeTint="BF"/>
                <w:sz w:val="18"/>
                <w:szCs w:val="18"/>
              </w:rPr>
              <w:t xml:space="preserve"> Vines</w:t>
            </w:r>
            <w:r w:rsidR="00B67FE7" w:rsidRPr="00C52313">
              <w:rPr>
                <w:rFonts w:ascii="Tahoma" w:hAnsi="Tahoma" w:cs="Tahoma"/>
                <w:b/>
                <w:i/>
                <w:color w:val="404040" w:themeColor="text1" w:themeTint="BF"/>
                <w:sz w:val="18"/>
                <w:szCs w:val="18"/>
              </w:rPr>
              <w:t xml:space="preserve"> or other types of vegetation </w:t>
            </w:r>
            <w:r w:rsidR="009E7776">
              <w:rPr>
                <w:rFonts w:ascii="Tahoma" w:hAnsi="Tahoma" w:cs="Tahoma"/>
                <w:b/>
                <w:i/>
                <w:color w:val="404040" w:themeColor="text1" w:themeTint="BF"/>
                <w:sz w:val="18"/>
                <w:szCs w:val="18"/>
              </w:rPr>
              <w:t xml:space="preserve">are </w:t>
            </w:r>
            <w:r w:rsidR="00B67FE7" w:rsidRPr="00C52313">
              <w:rPr>
                <w:rFonts w:ascii="Tahoma" w:hAnsi="Tahoma" w:cs="Tahoma"/>
                <w:b/>
                <w:i/>
                <w:color w:val="404040" w:themeColor="text1" w:themeTint="BF"/>
                <w:sz w:val="18"/>
                <w:szCs w:val="18"/>
              </w:rPr>
              <w:t>not</w:t>
            </w:r>
            <w:r w:rsidR="00631AD6" w:rsidRPr="00C52313">
              <w:rPr>
                <w:rFonts w:ascii="Tahoma" w:hAnsi="Tahoma" w:cs="Tahoma"/>
                <w:b/>
                <w:i/>
                <w:color w:val="404040" w:themeColor="text1" w:themeTint="BF"/>
                <w:sz w:val="18"/>
                <w:szCs w:val="18"/>
              </w:rPr>
              <w:t xml:space="preserve"> recommended to grow on fences. Perform </w:t>
            </w:r>
            <w:r w:rsidR="00631AD6" w:rsidRPr="00C52313">
              <w:rPr>
                <w:rFonts w:ascii="Tahoma" w:hAnsi="Tahoma" w:cs="Tahoma"/>
                <w:b/>
                <w:i/>
                <w:color w:val="404040" w:themeColor="text1" w:themeTint="BF"/>
                <w:sz w:val="18"/>
                <w:szCs w:val="18"/>
              </w:rPr>
              <w:lastRenderedPageBreak/>
              <w:t>regular maintenance to prevent</w:t>
            </w:r>
            <w:r w:rsidR="00EC51B4" w:rsidRPr="00C52313">
              <w:rPr>
                <w:rFonts w:ascii="Tahoma" w:hAnsi="Tahoma" w:cs="Tahoma"/>
                <w:b/>
                <w:i/>
                <w:color w:val="404040" w:themeColor="text1" w:themeTint="BF"/>
                <w:sz w:val="18"/>
                <w:szCs w:val="18"/>
              </w:rPr>
              <w:t xml:space="preserve"> </w:t>
            </w:r>
            <w:r w:rsidR="00631AD6" w:rsidRPr="00C52313">
              <w:rPr>
                <w:rFonts w:ascii="Tahoma" w:hAnsi="Tahoma" w:cs="Tahoma"/>
                <w:b/>
                <w:i/>
                <w:color w:val="404040" w:themeColor="text1" w:themeTint="BF"/>
                <w:sz w:val="18"/>
                <w:szCs w:val="18"/>
              </w:rPr>
              <w:t xml:space="preserve">accumulations of dead and dry vegetation along the base of wood fencing. </w:t>
            </w:r>
          </w:p>
          <w:p w14:paraId="648B4648" w14:textId="77777777" w:rsidR="002E79B0" w:rsidRPr="00C90F81" w:rsidRDefault="002E79B0" w:rsidP="00155D8C">
            <w:pPr>
              <w:rPr>
                <w:rFonts w:ascii="Tahoma" w:hAnsi="Tahoma" w:cs="Tahoma"/>
                <w:i/>
                <w:sz w:val="18"/>
                <w:szCs w:val="18"/>
              </w:rPr>
            </w:pPr>
          </w:p>
        </w:tc>
      </w:tr>
      <w:tr w:rsidR="00155D8C" w:rsidRPr="004E3D05" w14:paraId="0C218666" w14:textId="77777777" w:rsidTr="0DBFDF2C">
        <w:tc>
          <w:tcPr>
            <w:tcW w:w="4045" w:type="dxa"/>
          </w:tcPr>
          <w:p w14:paraId="786CB6F8" w14:textId="77777777" w:rsidR="00155D8C" w:rsidRPr="004E3D05" w:rsidRDefault="00155D8C" w:rsidP="00155D8C">
            <w:pPr>
              <w:rPr>
                <w:rFonts w:ascii="Tahoma" w:hAnsi="Tahoma" w:cs="Tahoma"/>
              </w:rPr>
            </w:pPr>
            <w:r w:rsidRPr="004E3D05">
              <w:rPr>
                <w:rFonts w:ascii="Tahoma" w:hAnsi="Tahoma" w:cs="Tahoma"/>
              </w:rPr>
              <w:lastRenderedPageBreak/>
              <w:t>Flammable material next to or under the structure:</w:t>
            </w:r>
          </w:p>
          <w:p w14:paraId="7DB45063" w14:textId="77777777" w:rsidR="00155D8C" w:rsidRPr="004E3D05" w:rsidRDefault="00155D8C" w:rsidP="00155D8C">
            <w:pPr>
              <w:rPr>
                <w:rFonts w:ascii="Tahoma" w:hAnsi="Tahoma" w:cs="Tahoma"/>
              </w:rPr>
            </w:pPr>
          </w:p>
          <w:p w14:paraId="097CCF65" w14:textId="3637C27F" w:rsidR="00155D8C" w:rsidRDefault="00501304" w:rsidP="00155D8C">
            <w:pPr>
              <w:rPr>
                <w:i/>
                <w:sz w:val="22"/>
                <w:szCs w:val="22"/>
              </w:rPr>
            </w:pPr>
            <w:r>
              <w:rPr>
                <w:i/>
                <w:sz w:val="22"/>
                <w:szCs w:val="22"/>
              </w:rPr>
              <w:t>D</w:t>
            </w:r>
            <w:r w:rsidR="003320C9">
              <w:rPr>
                <w:i/>
                <w:sz w:val="22"/>
                <w:szCs w:val="22"/>
              </w:rPr>
              <w:t>ry</w:t>
            </w:r>
            <w:r w:rsidR="007D259E" w:rsidRPr="007D259E">
              <w:rPr>
                <w:i/>
                <w:sz w:val="22"/>
                <w:szCs w:val="22"/>
              </w:rPr>
              <w:t xml:space="preserve"> vegetation accumulations found in areas </w:t>
            </w:r>
            <w:r>
              <w:rPr>
                <w:i/>
                <w:sz w:val="22"/>
                <w:szCs w:val="22"/>
              </w:rPr>
              <w:t>at base of wall siding.</w:t>
            </w:r>
          </w:p>
          <w:p w14:paraId="142CF8B0" w14:textId="2C1E932B" w:rsidR="00976B02" w:rsidRPr="00976B02" w:rsidRDefault="00976B02" w:rsidP="00501304">
            <w:pPr>
              <w:rPr>
                <w:rFonts w:ascii="Tahoma" w:hAnsi="Tahoma" w:cs="Tahoma"/>
                <w:i/>
              </w:rPr>
            </w:pPr>
          </w:p>
        </w:tc>
        <w:tc>
          <w:tcPr>
            <w:tcW w:w="6169" w:type="dxa"/>
          </w:tcPr>
          <w:p w14:paraId="1F7ED1B5" w14:textId="77777777" w:rsidR="00521AC4" w:rsidRDefault="00521AC4" w:rsidP="0DBFDF2C">
            <w:pPr>
              <w:rPr>
                <w:rFonts w:ascii="Tahoma" w:hAnsi="Tahoma" w:cs="Tahoma"/>
                <w:b/>
                <w:bCs/>
                <w:sz w:val="18"/>
                <w:szCs w:val="18"/>
              </w:rPr>
            </w:pPr>
          </w:p>
          <w:p w14:paraId="0E89FE6F" w14:textId="1FE8F394" w:rsidR="00D84455" w:rsidRDefault="00D84455" w:rsidP="0DBFDF2C">
            <w:pPr>
              <w:rPr>
                <w:bCs/>
              </w:rPr>
            </w:pPr>
            <w:r>
              <w:rPr>
                <w:bCs/>
              </w:rPr>
              <w:t>-</w:t>
            </w:r>
            <w:r w:rsidR="0DBFDF2C" w:rsidRPr="000A3609">
              <w:rPr>
                <w:bCs/>
              </w:rPr>
              <w:t>Removing the accumulation of pine needles</w:t>
            </w:r>
            <w:r w:rsidR="00475C6B" w:rsidRPr="000A3609">
              <w:rPr>
                <w:bCs/>
              </w:rPr>
              <w:t>, leaves and other dry vegetation</w:t>
            </w:r>
            <w:r w:rsidR="0DBFDF2C" w:rsidRPr="000A3609">
              <w:rPr>
                <w:bCs/>
              </w:rPr>
              <w:t xml:space="preserve"> in gutters, in roof valleys and around the base of walls and decking </w:t>
            </w:r>
            <w:r w:rsidR="00501304">
              <w:rPr>
                <w:bCs/>
              </w:rPr>
              <w:t>may</w:t>
            </w:r>
            <w:r w:rsidR="0DBFDF2C" w:rsidRPr="000A3609">
              <w:rPr>
                <w:bCs/>
              </w:rPr>
              <w:t xml:space="preserve"> be an ongoing maintenance need throughout fire season.</w:t>
            </w:r>
          </w:p>
          <w:p w14:paraId="56877EB0" w14:textId="142D5A1B" w:rsidR="002E79B0" w:rsidRDefault="00D84455" w:rsidP="0DBFDF2C">
            <w:pPr>
              <w:rPr>
                <w:bCs/>
              </w:rPr>
            </w:pPr>
            <w:r>
              <w:rPr>
                <w:bCs/>
              </w:rPr>
              <w:t>-</w:t>
            </w:r>
            <w:r w:rsidR="00740ACB" w:rsidRPr="000A3609">
              <w:rPr>
                <w:bCs/>
              </w:rPr>
              <w:t xml:space="preserve">Keep base of wall </w:t>
            </w:r>
            <w:r w:rsidR="00475C6B" w:rsidRPr="000A3609">
              <w:rPr>
                <w:bCs/>
              </w:rPr>
              <w:t>siding</w:t>
            </w:r>
            <w:r w:rsidR="003320C9">
              <w:rPr>
                <w:bCs/>
              </w:rPr>
              <w:t xml:space="preserve"> </w:t>
            </w:r>
            <w:r w:rsidR="00740ACB" w:rsidRPr="000A3609">
              <w:rPr>
                <w:bCs/>
              </w:rPr>
              <w:t xml:space="preserve">free and clear of vegetation debris throughout fire season. </w:t>
            </w:r>
          </w:p>
          <w:p w14:paraId="23335E1F" w14:textId="407980CD" w:rsidR="0DBFDF2C" w:rsidRDefault="0DBFDF2C" w:rsidP="0DBFDF2C">
            <w:pPr>
              <w:rPr>
                <w:b/>
                <w:bCs/>
                <w:sz w:val="22"/>
                <w:szCs w:val="22"/>
              </w:rPr>
            </w:pPr>
          </w:p>
          <w:p w14:paraId="271414D5" w14:textId="77777777" w:rsidR="002E79B0" w:rsidRPr="00C52313" w:rsidRDefault="0037149E" w:rsidP="0051261F">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 xml:space="preserve">Move any flammable material away from wall exteriors – mulch, flammable plants, leaves and needles, firewood piles – anything that can burn. </w:t>
            </w:r>
            <w:r w:rsidR="002E79B0" w:rsidRPr="00C52313">
              <w:rPr>
                <w:rFonts w:ascii="Tahoma" w:hAnsi="Tahoma" w:cs="Tahoma"/>
                <w:b/>
                <w:i/>
                <w:color w:val="404040" w:themeColor="text1" w:themeTint="BF"/>
                <w:sz w:val="18"/>
                <w:szCs w:val="18"/>
              </w:rPr>
              <w:t xml:space="preserve">Never store flammable materials underneath elevated decks/porches. </w:t>
            </w:r>
          </w:p>
          <w:p w14:paraId="487002A0" w14:textId="77777777" w:rsidR="00B67FE7" w:rsidRPr="002E79B0" w:rsidRDefault="00B67FE7" w:rsidP="0051261F">
            <w:pPr>
              <w:rPr>
                <w:rFonts w:ascii="Tahoma" w:hAnsi="Tahoma" w:cs="Tahoma"/>
                <w:i/>
                <w:sz w:val="18"/>
                <w:szCs w:val="18"/>
              </w:rPr>
            </w:pPr>
          </w:p>
        </w:tc>
      </w:tr>
      <w:tr w:rsidR="00155D8C" w:rsidRPr="004E3D05" w14:paraId="0625CB30" w14:textId="77777777" w:rsidTr="0DBFDF2C">
        <w:tc>
          <w:tcPr>
            <w:tcW w:w="4045" w:type="dxa"/>
          </w:tcPr>
          <w:p w14:paraId="7D2DBB76" w14:textId="77777777" w:rsidR="00155D8C" w:rsidRPr="004E3D05" w:rsidRDefault="00155D8C" w:rsidP="00155D8C">
            <w:pPr>
              <w:rPr>
                <w:rFonts w:ascii="Tahoma" w:hAnsi="Tahoma" w:cs="Tahoma"/>
              </w:rPr>
            </w:pPr>
            <w:r w:rsidRPr="004E3D05">
              <w:rPr>
                <w:rFonts w:ascii="Tahoma" w:hAnsi="Tahoma" w:cs="Tahoma"/>
              </w:rPr>
              <w:t>Combustible materials near or on the structure where walls meet roof or decking surfaces:</w:t>
            </w:r>
          </w:p>
          <w:p w14:paraId="5E7D97D9" w14:textId="77777777" w:rsidR="00155D8C" w:rsidRPr="004E3D05" w:rsidRDefault="00155D8C" w:rsidP="00155D8C">
            <w:pPr>
              <w:rPr>
                <w:rFonts w:ascii="Tahoma" w:hAnsi="Tahoma" w:cs="Tahoma"/>
              </w:rPr>
            </w:pPr>
          </w:p>
          <w:p w14:paraId="1B22DFD4" w14:textId="2629D9E5" w:rsidR="005B1A62" w:rsidRDefault="00137B2C" w:rsidP="00521AC4">
            <w:pPr>
              <w:rPr>
                <w:i/>
                <w:sz w:val="22"/>
                <w:szCs w:val="22"/>
              </w:rPr>
            </w:pPr>
            <w:r>
              <w:rPr>
                <w:i/>
                <w:sz w:val="22"/>
                <w:szCs w:val="22"/>
              </w:rPr>
              <w:t xml:space="preserve">Some </w:t>
            </w:r>
            <w:r w:rsidR="00501304">
              <w:rPr>
                <w:i/>
                <w:sz w:val="22"/>
                <w:szCs w:val="22"/>
              </w:rPr>
              <w:t>combustible storage</w:t>
            </w:r>
            <w:r>
              <w:rPr>
                <w:i/>
                <w:sz w:val="22"/>
                <w:szCs w:val="22"/>
              </w:rPr>
              <w:t xml:space="preserve"> </w:t>
            </w:r>
            <w:r w:rsidR="00D84455">
              <w:rPr>
                <w:i/>
                <w:sz w:val="22"/>
                <w:szCs w:val="22"/>
              </w:rPr>
              <w:t xml:space="preserve">under </w:t>
            </w:r>
            <w:r w:rsidR="00501304">
              <w:rPr>
                <w:i/>
                <w:sz w:val="22"/>
                <w:szCs w:val="22"/>
              </w:rPr>
              <w:t xml:space="preserve">elevated deck </w:t>
            </w:r>
            <w:r w:rsidR="00D84455">
              <w:rPr>
                <w:i/>
                <w:sz w:val="22"/>
                <w:szCs w:val="22"/>
              </w:rPr>
              <w:t xml:space="preserve">on </w:t>
            </w:r>
            <w:r w:rsidR="00501304">
              <w:rPr>
                <w:i/>
                <w:sz w:val="22"/>
                <w:szCs w:val="22"/>
              </w:rPr>
              <w:t>east</w:t>
            </w:r>
            <w:r w:rsidR="00D84455">
              <w:rPr>
                <w:i/>
                <w:sz w:val="22"/>
                <w:szCs w:val="22"/>
              </w:rPr>
              <w:t xml:space="preserve"> side of home. </w:t>
            </w:r>
          </w:p>
          <w:p w14:paraId="133754F3" w14:textId="6E68B313" w:rsidR="00155D8C" w:rsidRPr="004E3D05" w:rsidRDefault="00155D8C" w:rsidP="00501304">
            <w:pPr>
              <w:rPr>
                <w:rFonts w:ascii="Tahoma" w:hAnsi="Tahoma" w:cs="Tahoma"/>
              </w:rPr>
            </w:pPr>
          </w:p>
        </w:tc>
        <w:tc>
          <w:tcPr>
            <w:tcW w:w="6169" w:type="dxa"/>
          </w:tcPr>
          <w:p w14:paraId="1CD7EB12" w14:textId="77777777" w:rsidR="00521AC4" w:rsidRDefault="00521AC4" w:rsidP="0037149E">
            <w:pPr>
              <w:rPr>
                <w:rFonts w:ascii="Tahoma" w:hAnsi="Tahoma" w:cs="Tahoma"/>
                <w:b/>
                <w:sz w:val="18"/>
                <w:szCs w:val="18"/>
              </w:rPr>
            </w:pPr>
          </w:p>
          <w:p w14:paraId="4CC29E15" w14:textId="0CF42D18" w:rsidR="00155D8C" w:rsidRPr="000A3609" w:rsidRDefault="00C975DE" w:rsidP="0037149E">
            <w:r w:rsidRPr="000A3609">
              <w:t xml:space="preserve">Recommend </w:t>
            </w:r>
            <w:r w:rsidR="005158F7" w:rsidRPr="000A3609">
              <w:t xml:space="preserve">storing </w:t>
            </w:r>
            <w:r w:rsidR="000172FB" w:rsidRPr="000A3609">
              <w:t xml:space="preserve">combustible items </w:t>
            </w:r>
            <w:r w:rsidR="005158F7" w:rsidRPr="000A3609">
              <w:t xml:space="preserve">away from home or within </w:t>
            </w:r>
            <w:r w:rsidR="000172FB" w:rsidRPr="000A3609">
              <w:t xml:space="preserve">fully </w:t>
            </w:r>
            <w:r w:rsidR="005158F7" w:rsidRPr="000A3609">
              <w:t xml:space="preserve">enclosed storage areas. </w:t>
            </w:r>
          </w:p>
          <w:p w14:paraId="3D74EAF5" w14:textId="77777777" w:rsidR="00475C6B" w:rsidRDefault="00475C6B" w:rsidP="0051261F">
            <w:pPr>
              <w:rPr>
                <w:rFonts w:ascii="Tahoma" w:hAnsi="Tahoma" w:cs="Tahoma"/>
                <w:b/>
                <w:i/>
                <w:sz w:val="18"/>
                <w:szCs w:val="18"/>
              </w:rPr>
            </w:pPr>
          </w:p>
          <w:p w14:paraId="4793477B" w14:textId="77777777" w:rsidR="005158F7" w:rsidRDefault="0035187C" w:rsidP="0051261F">
            <w:pPr>
              <w:rPr>
                <w:b/>
                <w:color w:val="404040" w:themeColor="text1" w:themeTint="BF"/>
                <w:sz w:val="22"/>
                <w:szCs w:val="22"/>
              </w:rPr>
            </w:pPr>
            <w:r w:rsidRPr="00C975DE">
              <w:rPr>
                <w:rFonts w:ascii="Tahoma" w:hAnsi="Tahoma" w:cs="Tahoma"/>
                <w:b/>
                <w:i/>
                <w:color w:val="404040" w:themeColor="text1" w:themeTint="BF"/>
                <w:sz w:val="18"/>
                <w:szCs w:val="18"/>
              </w:rPr>
              <w:t>Be cautious of what is stored against walls and on decks during fire season.</w:t>
            </w:r>
            <w:r w:rsidRPr="00C975DE">
              <w:rPr>
                <w:b/>
                <w:color w:val="404040" w:themeColor="text1" w:themeTint="BF"/>
                <w:sz w:val="22"/>
                <w:szCs w:val="22"/>
              </w:rPr>
              <w:t xml:space="preserve"> </w:t>
            </w:r>
          </w:p>
          <w:p w14:paraId="2495C5C5" w14:textId="556CBCC9" w:rsidR="0051261F" w:rsidRPr="00C975DE" w:rsidRDefault="0051261F" w:rsidP="0051261F">
            <w:pPr>
              <w:rPr>
                <w:b/>
                <w:color w:val="404040" w:themeColor="text1" w:themeTint="BF"/>
                <w:sz w:val="22"/>
                <w:szCs w:val="22"/>
              </w:rPr>
            </w:pPr>
            <w:r w:rsidRPr="00C975DE">
              <w:rPr>
                <w:rFonts w:ascii="Tahoma" w:hAnsi="Tahoma" w:cs="Tahoma"/>
                <w:b/>
                <w:i/>
                <w:color w:val="404040" w:themeColor="text1" w:themeTint="BF"/>
                <w:sz w:val="18"/>
                <w:szCs w:val="18"/>
              </w:rPr>
              <w:t>Consider using rubber doormats instead of those manufactured with natural fiber materials.</w:t>
            </w:r>
            <w:r w:rsidR="00DF79DD" w:rsidRPr="00C975DE">
              <w:rPr>
                <w:rFonts w:ascii="Tahoma" w:hAnsi="Tahoma" w:cs="Tahoma"/>
                <w:b/>
                <w:i/>
                <w:color w:val="404040" w:themeColor="text1" w:themeTint="BF"/>
                <w:sz w:val="18"/>
                <w:szCs w:val="18"/>
              </w:rPr>
              <w:t xml:space="preserve"> </w:t>
            </w:r>
          </w:p>
          <w:p w14:paraId="20D0D270" w14:textId="77777777" w:rsidR="0051261F" w:rsidRPr="004E3D05" w:rsidRDefault="0051261F" w:rsidP="0037149E">
            <w:pPr>
              <w:rPr>
                <w:rFonts w:ascii="Tahoma" w:hAnsi="Tahoma" w:cs="Tahoma"/>
              </w:rPr>
            </w:pPr>
          </w:p>
        </w:tc>
      </w:tr>
      <w:tr w:rsidR="00155D8C" w:rsidRPr="004E3D05" w14:paraId="2EA17B38" w14:textId="77777777" w:rsidTr="0DBFDF2C">
        <w:tc>
          <w:tcPr>
            <w:tcW w:w="4045" w:type="dxa"/>
            <w:tcBorders>
              <w:bottom w:val="single" w:sz="4" w:space="0" w:color="auto"/>
            </w:tcBorders>
          </w:tcPr>
          <w:p w14:paraId="72F0A243" w14:textId="77777777" w:rsidR="00155D8C" w:rsidRPr="004E3D05" w:rsidRDefault="00155D8C" w:rsidP="00155D8C">
            <w:pPr>
              <w:rPr>
                <w:rFonts w:ascii="Tahoma" w:hAnsi="Tahoma" w:cs="Tahoma"/>
              </w:rPr>
            </w:pPr>
            <w:r w:rsidRPr="004E3D05">
              <w:rPr>
                <w:rFonts w:ascii="Tahoma" w:hAnsi="Tahoma" w:cs="Tahoma"/>
              </w:rPr>
              <w:t>Nooks and crannies and other small spaces – condition? Protected?</w:t>
            </w:r>
          </w:p>
          <w:p w14:paraId="148DDC87" w14:textId="77777777" w:rsidR="00155D8C" w:rsidRPr="004E3D05" w:rsidRDefault="00155D8C" w:rsidP="00155D8C">
            <w:pPr>
              <w:rPr>
                <w:rFonts w:ascii="Tahoma" w:hAnsi="Tahoma" w:cs="Tahoma"/>
              </w:rPr>
            </w:pPr>
          </w:p>
          <w:p w14:paraId="5E3E5AB5" w14:textId="10E17965" w:rsidR="005B1A62" w:rsidRPr="00E66383" w:rsidRDefault="00501304" w:rsidP="00501304">
            <w:pPr>
              <w:rPr>
                <w:i/>
                <w:sz w:val="22"/>
                <w:szCs w:val="22"/>
              </w:rPr>
            </w:pPr>
            <w:r>
              <w:rPr>
                <w:i/>
                <w:sz w:val="22"/>
                <w:szCs w:val="22"/>
              </w:rPr>
              <w:t>okay</w:t>
            </w:r>
          </w:p>
        </w:tc>
        <w:tc>
          <w:tcPr>
            <w:tcW w:w="6169" w:type="dxa"/>
            <w:tcBorders>
              <w:bottom w:val="single" w:sz="4" w:space="0" w:color="auto"/>
            </w:tcBorders>
          </w:tcPr>
          <w:p w14:paraId="774AA6B2" w14:textId="0943A45D" w:rsidR="00F84A56" w:rsidRDefault="0035187C" w:rsidP="0DBFDF2C">
            <w:pPr>
              <w:rPr>
                <w:bCs/>
              </w:rPr>
            </w:pPr>
            <w:r w:rsidRPr="000A3609">
              <w:t xml:space="preserve">Stay aware of dry debris accumulations throughout fire season. </w:t>
            </w:r>
            <w:r w:rsidR="0DBFDF2C" w:rsidRPr="000A3609">
              <w:rPr>
                <w:bCs/>
              </w:rPr>
              <w:t>Removing the accumulation of pine needles</w:t>
            </w:r>
            <w:r w:rsidRPr="000A3609">
              <w:rPr>
                <w:bCs/>
              </w:rPr>
              <w:t>/leaves</w:t>
            </w:r>
            <w:r w:rsidR="0DBFDF2C" w:rsidRPr="000A3609">
              <w:rPr>
                <w:bCs/>
              </w:rPr>
              <w:t xml:space="preserve"> </w:t>
            </w:r>
            <w:r w:rsidR="00B41A6F" w:rsidRPr="000A3609">
              <w:rPr>
                <w:bCs/>
              </w:rPr>
              <w:t xml:space="preserve">from crawlspace vents, </w:t>
            </w:r>
            <w:r w:rsidR="0DBFDF2C" w:rsidRPr="000A3609">
              <w:rPr>
                <w:bCs/>
              </w:rPr>
              <w:t xml:space="preserve">gutters, roof valleys and around the base of walls and decking </w:t>
            </w:r>
            <w:r w:rsidR="000172FB" w:rsidRPr="000A3609">
              <w:rPr>
                <w:bCs/>
              </w:rPr>
              <w:t>can</w:t>
            </w:r>
            <w:r w:rsidR="0DBFDF2C" w:rsidRPr="000A3609">
              <w:rPr>
                <w:bCs/>
              </w:rPr>
              <w:t xml:space="preserve"> be an ongoing maintenance need throughout fire season to help best</w:t>
            </w:r>
            <w:r w:rsidR="00B41A6F" w:rsidRPr="000A3609">
              <w:rPr>
                <w:bCs/>
              </w:rPr>
              <w:t xml:space="preserve"> </w:t>
            </w:r>
            <w:r w:rsidR="0DBFDF2C" w:rsidRPr="000A3609">
              <w:rPr>
                <w:bCs/>
              </w:rPr>
              <w:t xml:space="preserve">protect this </w:t>
            </w:r>
            <w:r w:rsidR="0030022A" w:rsidRPr="000A3609">
              <w:rPr>
                <w:bCs/>
              </w:rPr>
              <w:t>structure</w:t>
            </w:r>
            <w:r w:rsidR="0DBFDF2C" w:rsidRPr="000A3609">
              <w:rPr>
                <w:bCs/>
              </w:rPr>
              <w:t xml:space="preserve"> against ember intrusion events. </w:t>
            </w:r>
          </w:p>
          <w:p w14:paraId="03054520" w14:textId="68479618" w:rsidR="005B1A62" w:rsidRPr="000A3609" w:rsidRDefault="005B1A62" w:rsidP="0DBFDF2C">
            <w:pPr>
              <w:rPr>
                <w:bCs/>
              </w:rPr>
            </w:pPr>
            <w:r>
              <w:rPr>
                <w:bCs/>
              </w:rPr>
              <w:t>Consider metal flashing (like corrugated metal) along top of solar water heater panels to help protect underside of wood pool deck from heat</w:t>
            </w:r>
            <w:r w:rsidR="00335E65">
              <w:rPr>
                <w:bCs/>
              </w:rPr>
              <w:t>/flame exposure the solar water heater set-up presents.</w:t>
            </w:r>
          </w:p>
          <w:p w14:paraId="6D1B16A7" w14:textId="77777777" w:rsidR="00D05B35" w:rsidRPr="00F84A56" w:rsidRDefault="00D05B35" w:rsidP="00155D8C">
            <w:pPr>
              <w:rPr>
                <w:rFonts w:ascii="Tahoma" w:hAnsi="Tahoma" w:cs="Tahoma"/>
                <w:b/>
              </w:rPr>
            </w:pPr>
          </w:p>
          <w:p w14:paraId="05E9F94C" w14:textId="5775B90D" w:rsidR="00600F0B" w:rsidRDefault="00600F0B"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 xml:space="preserve">Weather seal the perimeter of garage doors/basement doors to help keep embers out. Be sure the door is tight </w:t>
            </w:r>
            <w:r w:rsidR="0037149E" w:rsidRPr="00C52313">
              <w:rPr>
                <w:rFonts w:ascii="Tahoma" w:hAnsi="Tahoma" w:cs="Tahoma"/>
                <w:b/>
                <w:i/>
                <w:color w:val="404040" w:themeColor="text1" w:themeTint="BF"/>
                <w:sz w:val="18"/>
                <w:szCs w:val="18"/>
              </w:rPr>
              <w:t>fitting,</w:t>
            </w:r>
            <w:r w:rsidRPr="00C52313">
              <w:rPr>
                <w:rFonts w:ascii="Tahoma" w:hAnsi="Tahoma" w:cs="Tahoma"/>
                <w:b/>
                <w:i/>
                <w:color w:val="404040" w:themeColor="text1" w:themeTint="BF"/>
                <w:sz w:val="18"/>
                <w:szCs w:val="18"/>
              </w:rPr>
              <w:t xml:space="preserve"> so embers can’t slide under the door or in from the sides. </w:t>
            </w:r>
          </w:p>
          <w:p w14:paraId="5A49168A" w14:textId="743A5EE0" w:rsidR="00174E96" w:rsidRPr="00C52313" w:rsidRDefault="00174E96" w:rsidP="00155D8C">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 xml:space="preserve">Close and protect pet doors when threatened by a wildfire to prevent embers from gaining access to the home. </w:t>
            </w:r>
          </w:p>
          <w:p w14:paraId="7C0D8B2F" w14:textId="77777777" w:rsidR="0037149E" w:rsidRPr="00600F0B" w:rsidRDefault="0037149E" w:rsidP="00155D8C">
            <w:pPr>
              <w:rPr>
                <w:rFonts w:ascii="Tahoma" w:hAnsi="Tahoma" w:cs="Tahoma"/>
                <w:i/>
                <w:sz w:val="18"/>
                <w:szCs w:val="18"/>
              </w:rPr>
            </w:pPr>
          </w:p>
        </w:tc>
      </w:tr>
      <w:tr w:rsidR="00155D8C" w:rsidRPr="004E3D05" w14:paraId="2E762557" w14:textId="77777777" w:rsidTr="0DBFDF2C">
        <w:tc>
          <w:tcPr>
            <w:tcW w:w="10214" w:type="dxa"/>
            <w:gridSpan w:val="2"/>
            <w:shd w:val="clear" w:color="auto" w:fill="B3B3B3"/>
          </w:tcPr>
          <w:p w14:paraId="0400D19D" w14:textId="77777777" w:rsidR="00155D8C" w:rsidRPr="004E3D05" w:rsidRDefault="00155D8C" w:rsidP="00155D8C">
            <w:pPr>
              <w:rPr>
                <w:rFonts w:ascii="Tahoma" w:hAnsi="Tahoma" w:cs="Tahoma"/>
              </w:rPr>
            </w:pPr>
            <w:r w:rsidRPr="004E3D05">
              <w:rPr>
                <w:rFonts w:ascii="Tahoma" w:hAnsi="Tahoma" w:cs="Tahoma"/>
              </w:rPr>
              <w:t>4. FOUNDATION TO IMMEDIATE LANDSCAPED AREA (within 30ft of home):</w:t>
            </w:r>
          </w:p>
        </w:tc>
      </w:tr>
      <w:tr w:rsidR="00155D8C" w:rsidRPr="004E3D05" w14:paraId="707FDD12" w14:textId="77777777" w:rsidTr="0DBFDF2C">
        <w:tc>
          <w:tcPr>
            <w:tcW w:w="4045" w:type="dxa"/>
          </w:tcPr>
          <w:p w14:paraId="05834204" w14:textId="77777777" w:rsidR="00155D8C" w:rsidRPr="004E3D05" w:rsidRDefault="00155D8C" w:rsidP="00155D8C">
            <w:pPr>
              <w:rPr>
                <w:rFonts w:ascii="Tahoma" w:hAnsi="Tahoma" w:cs="Tahoma"/>
              </w:rPr>
            </w:pPr>
            <w:r w:rsidRPr="004E3D05">
              <w:rPr>
                <w:rFonts w:ascii="Tahoma" w:hAnsi="Tahoma" w:cs="Tahoma"/>
              </w:rPr>
              <w:t xml:space="preserve">Landscaped/managed vegetation – separation distances, maintenance, plant selection?  </w:t>
            </w:r>
            <w:proofErr w:type="spellStart"/>
            <w:r w:rsidRPr="004E3D05">
              <w:rPr>
                <w:rFonts w:ascii="Tahoma" w:hAnsi="Tahoma" w:cs="Tahoma"/>
              </w:rPr>
              <w:t>Firewise</w:t>
            </w:r>
            <w:proofErr w:type="spellEnd"/>
            <w:r w:rsidRPr="004E3D05">
              <w:rPr>
                <w:rFonts w:ascii="Tahoma" w:hAnsi="Tahoma" w:cs="Tahoma"/>
              </w:rPr>
              <w:t xml:space="preserve"> landscaping zones?</w:t>
            </w:r>
          </w:p>
          <w:p w14:paraId="17884AE7" w14:textId="77777777" w:rsidR="00155D8C" w:rsidRPr="004E3D05" w:rsidRDefault="00155D8C" w:rsidP="00155D8C">
            <w:pPr>
              <w:rPr>
                <w:rFonts w:ascii="Tahoma" w:hAnsi="Tahoma" w:cs="Tahoma"/>
              </w:rPr>
            </w:pPr>
            <w:r w:rsidRPr="004E3D05">
              <w:rPr>
                <w:rFonts w:ascii="Tahoma" w:hAnsi="Tahoma" w:cs="Tahoma"/>
              </w:rPr>
              <w:t>Sprinklers recessed in lawn?</w:t>
            </w:r>
          </w:p>
          <w:p w14:paraId="62AE4347" w14:textId="77777777" w:rsidR="00155D8C" w:rsidRPr="004E3D05" w:rsidRDefault="00155D8C" w:rsidP="00155D8C">
            <w:pPr>
              <w:rPr>
                <w:rFonts w:ascii="Tahoma" w:hAnsi="Tahoma" w:cs="Tahoma"/>
              </w:rPr>
            </w:pPr>
          </w:p>
          <w:p w14:paraId="61521CF0" w14:textId="168DEE71" w:rsidR="002303B1" w:rsidRDefault="00501304" w:rsidP="00155D8C">
            <w:pPr>
              <w:rPr>
                <w:i/>
                <w:sz w:val="22"/>
                <w:szCs w:val="22"/>
              </w:rPr>
            </w:pPr>
            <w:r>
              <w:rPr>
                <w:i/>
                <w:sz w:val="22"/>
                <w:szCs w:val="22"/>
              </w:rPr>
              <w:t xml:space="preserve">Rosemary and lavender plants tightly spaced along west side terracing-consider </w:t>
            </w:r>
            <w:r w:rsidR="008C7D17">
              <w:rPr>
                <w:i/>
                <w:sz w:val="22"/>
                <w:szCs w:val="22"/>
              </w:rPr>
              <w:t>improved</w:t>
            </w:r>
            <w:r>
              <w:rPr>
                <w:i/>
                <w:sz w:val="22"/>
                <w:szCs w:val="22"/>
              </w:rPr>
              <w:t xml:space="preserve"> spacing</w:t>
            </w:r>
            <w:r w:rsidR="008C7D17">
              <w:rPr>
                <w:i/>
                <w:sz w:val="22"/>
                <w:szCs w:val="22"/>
              </w:rPr>
              <w:t xml:space="preserve"> to prevent easy fire spread</w:t>
            </w:r>
            <w:r>
              <w:rPr>
                <w:i/>
                <w:sz w:val="22"/>
                <w:szCs w:val="22"/>
              </w:rPr>
              <w:t xml:space="preserve">. Remove any flammable plants within the </w:t>
            </w:r>
            <w:proofErr w:type="gramStart"/>
            <w:r>
              <w:rPr>
                <w:i/>
                <w:sz w:val="22"/>
                <w:szCs w:val="22"/>
              </w:rPr>
              <w:t>0-5 foot</w:t>
            </w:r>
            <w:proofErr w:type="gramEnd"/>
            <w:r>
              <w:rPr>
                <w:i/>
                <w:sz w:val="22"/>
                <w:szCs w:val="22"/>
              </w:rPr>
              <w:t xml:space="preserve"> zone of the house or deck structure.</w:t>
            </w:r>
          </w:p>
          <w:p w14:paraId="6C951383" w14:textId="77777777" w:rsidR="007C7B24" w:rsidRDefault="007C7B24" w:rsidP="00155D8C">
            <w:pPr>
              <w:rPr>
                <w:i/>
                <w:sz w:val="22"/>
                <w:szCs w:val="22"/>
              </w:rPr>
            </w:pPr>
            <w:r>
              <w:rPr>
                <w:i/>
                <w:sz w:val="22"/>
                <w:szCs w:val="22"/>
              </w:rPr>
              <w:t>-</w:t>
            </w:r>
            <w:r w:rsidR="00501304">
              <w:rPr>
                <w:i/>
                <w:sz w:val="22"/>
                <w:szCs w:val="22"/>
              </w:rPr>
              <w:t xml:space="preserve">Himalayan Blackberry growing along far side of walking path adjacent to east side of property, </w:t>
            </w:r>
            <w:r>
              <w:rPr>
                <w:i/>
                <w:sz w:val="22"/>
                <w:szCs w:val="22"/>
              </w:rPr>
              <w:t xml:space="preserve">within 30 feet of structures. </w:t>
            </w:r>
          </w:p>
          <w:p w14:paraId="5257DFF2" w14:textId="4F8C8C22" w:rsidR="008C7D17" w:rsidRPr="007C7B24" w:rsidRDefault="008C7D17" w:rsidP="00155D8C">
            <w:pPr>
              <w:rPr>
                <w:i/>
                <w:sz w:val="22"/>
                <w:szCs w:val="22"/>
              </w:rPr>
            </w:pPr>
            <w:r>
              <w:rPr>
                <w:i/>
                <w:sz w:val="22"/>
                <w:szCs w:val="22"/>
              </w:rPr>
              <w:t xml:space="preserve">-Conifer grows adjacent to eastern deck, branches have been pruned for clearance to home. </w:t>
            </w:r>
          </w:p>
        </w:tc>
        <w:tc>
          <w:tcPr>
            <w:tcW w:w="6169" w:type="dxa"/>
          </w:tcPr>
          <w:p w14:paraId="5E137F48" w14:textId="77777777" w:rsidR="002303B1" w:rsidRDefault="002303B1" w:rsidP="00514876">
            <w:pPr>
              <w:rPr>
                <w:bCs/>
              </w:rPr>
            </w:pPr>
          </w:p>
          <w:p w14:paraId="43476BCB" w14:textId="7653AFF1" w:rsidR="002303B1" w:rsidRDefault="007C7B24" w:rsidP="008C7D17">
            <w:pPr>
              <w:rPr>
                <w:bCs/>
              </w:rPr>
            </w:pPr>
            <w:r>
              <w:rPr>
                <w:bCs/>
              </w:rPr>
              <w:t>-</w:t>
            </w:r>
            <w:r w:rsidR="00514876" w:rsidRPr="000A3609">
              <w:rPr>
                <w:bCs/>
              </w:rPr>
              <w:t>Protecting your structure from ember fallout is the best defense within your control.</w:t>
            </w:r>
            <w:r w:rsidR="00514876" w:rsidRPr="000A3609">
              <w:t xml:space="preserve"> </w:t>
            </w:r>
            <w:r w:rsidR="00514876" w:rsidRPr="000A3609">
              <w:rPr>
                <w:bCs/>
              </w:rPr>
              <w:t xml:space="preserve">Continue regular maintenance in the </w:t>
            </w:r>
            <w:r w:rsidR="00514876" w:rsidRPr="000A3609">
              <w:rPr>
                <w:bCs/>
                <w:color w:val="2F5496" w:themeColor="accent1" w:themeShade="BF"/>
              </w:rPr>
              <w:t>Immediate</w:t>
            </w:r>
            <w:r w:rsidR="00BE37CC" w:rsidRPr="000A3609">
              <w:rPr>
                <w:bCs/>
                <w:color w:val="2F5496" w:themeColor="accent1" w:themeShade="BF"/>
              </w:rPr>
              <w:t xml:space="preserve"> (0-5 feet)</w:t>
            </w:r>
            <w:r w:rsidR="00514876" w:rsidRPr="000A3609">
              <w:rPr>
                <w:bCs/>
                <w:color w:val="2F5496" w:themeColor="accent1" w:themeShade="BF"/>
              </w:rPr>
              <w:t xml:space="preserve"> </w:t>
            </w:r>
            <w:r w:rsidR="00514876" w:rsidRPr="000A3609">
              <w:rPr>
                <w:bCs/>
              </w:rPr>
              <w:t xml:space="preserve">and </w:t>
            </w:r>
            <w:r w:rsidR="00514876" w:rsidRPr="000A3609">
              <w:rPr>
                <w:bCs/>
                <w:color w:val="2F5496" w:themeColor="accent1" w:themeShade="BF"/>
              </w:rPr>
              <w:t>Intermediate</w:t>
            </w:r>
            <w:r w:rsidR="00BE37CC" w:rsidRPr="000A3609">
              <w:rPr>
                <w:bCs/>
                <w:color w:val="2F5496" w:themeColor="accent1" w:themeShade="BF"/>
              </w:rPr>
              <w:t xml:space="preserve"> (5-30 feet)</w:t>
            </w:r>
            <w:r w:rsidR="00514876" w:rsidRPr="000A3609">
              <w:rPr>
                <w:bCs/>
                <w:color w:val="2F5496" w:themeColor="accent1" w:themeShade="BF"/>
              </w:rPr>
              <w:t xml:space="preserve"> </w:t>
            </w:r>
            <w:r w:rsidR="00514876" w:rsidRPr="000A3609">
              <w:rPr>
                <w:bCs/>
              </w:rPr>
              <w:t>Zones to prevent accumulations of pine needles</w:t>
            </w:r>
            <w:r w:rsidR="002303B1">
              <w:rPr>
                <w:bCs/>
              </w:rPr>
              <w:t xml:space="preserve">, </w:t>
            </w:r>
            <w:r w:rsidR="00514876" w:rsidRPr="000A3609">
              <w:rPr>
                <w:bCs/>
              </w:rPr>
              <w:t xml:space="preserve">leaves </w:t>
            </w:r>
            <w:r w:rsidR="00781F9D" w:rsidRPr="000A3609">
              <w:rPr>
                <w:bCs/>
              </w:rPr>
              <w:t xml:space="preserve">around the base of </w:t>
            </w:r>
            <w:r w:rsidR="00781F9D">
              <w:rPr>
                <w:bCs/>
              </w:rPr>
              <w:t xml:space="preserve">walls and deck </w:t>
            </w:r>
            <w:r w:rsidR="00781F9D" w:rsidRPr="000A3609">
              <w:rPr>
                <w:bCs/>
              </w:rPr>
              <w:t>structures</w:t>
            </w:r>
            <w:r w:rsidR="00781F9D">
              <w:rPr>
                <w:bCs/>
              </w:rPr>
              <w:t xml:space="preserve">, </w:t>
            </w:r>
            <w:r w:rsidR="00514876" w:rsidRPr="000A3609">
              <w:rPr>
                <w:bCs/>
              </w:rPr>
              <w:t xml:space="preserve">on the roof, </w:t>
            </w:r>
            <w:r w:rsidR="00781F9D">
              <w:rPr>
                <w:bCs/>
              </w:rPr>
              <w:t xml:space="preserve">and </w:t>
            </w:r>
            <w:r w:rsidR="00514876" w:rsidRPr="000A3609">
              <w:rPr>
                <w:bCs/>
              </w:rPr>
              <w:t xml:space="preserve">in </w:t>
            </w:r>
            <w:r w:rsidR="00781F9D">
              <w:rPr>
                <w:bCs/>
              </w:rPr>
              <w:t xml:space="preserve">rain </w:t>
            </w:r>
            <w:r w:rsidR="00514876" w:rsidRPr="000A3609">
              <w:rPr>
                <w:bCs/>
              </w:rPr>
              <w:t xml:space="preserve">gutters.  </w:t>
            </w:r>
          </w:p>
          <w:p w14:paraId="7B2AE4E9" w14:textId="6C4A54D9" w:rsidR="00781F9D" w:rsidRDefault="008C7D17" w:rsidP="00514876">
            <w:pPr>
              <w:rPr>
                <w:bCs/>
              </w:rPr>
            </w:pPr>
            <w:r>
              <w:rPr>
                <w:bCs/>
              </w:rPr>
              <w:t>-</w:t>
            </w:r>
            <w:r w:rsidR="002303B1">
              <w:rPr>
                <w:bCs/>
              </w:rPr>
              <w:t>Recommend</w:t>
            </w:r>
            <w:r w:rsidR="00514876" w:rsidRPr="000A3609">
              <w:rPr>
                <w:bCs/>
              </w:rPr>
              <w:t xml:space="preserve"> </w:t>
            </w:r>
            <w:r>
              <w:rPr>
                <w:bCs/>
              </w:rPr>
              <w:t xml:space="preserve">removal of </w:t>
            </w:r>
            <w:r w:rsidR="00514876" w:rsidRPr="000A3609">
              <w:rPr>
                <w:bCs/>
              </w:rPr>
              <w:t xml:space="preserve">conifer </w:t>
            </w:r>
            <w:r>
              <w:rPr>
                <w:bCs/>
              </w:rPr>
              <w:t>adjacent to eastern deck. Otherwise, maintain conifer branch distances</w:t>
            </w:r>
            <w:r w:rsidR="00514876" w:rsidRPr="000A3609">
              <w:rPr>
                <w:bCs/>
              </w:rPr>
              <w:t xml:space="preserve"> to a minimum distance of 10 feet from structures</w:t>
            </w:r>
            <w:r w:rsidR="000172FB" w:rsidRPr="000A3609">
              <w:rPr>
                <w:bCs/>
              </w:rPr>
              <w:t xml:space="preserve"> and </w:t>
            </w:r>
            <w:r>
              <w:rPr>
                <w:bCs/>
              </w:rPr>
              <w:t>8 feet up from deck surface.</w:t>
            </w:r>
          </w:p>
          <w:p w14:paraId="3187544F" w14:textId="04AFAD6A" w:rsidR="00514876" w:rsidRDefault="00514876" w:rsidP="00514876">
            <w:pPr>
              <w:rPr>
                <w:bCs/>
              </w:rPr>
            </w:pPr>
            <w:r w:rsidRPr="000A3609">
              <w:rPr>
                <w:bCs/>
              </w:rPr>
              <w:t xml:space="preserve">Encourage regular thinning practices </w:t>
            </w:r>
            <w:r w:rsidR="00781F9D">
              <w:rPr>
                <w:bCs/>
              </w:rPr>
              <w:t xml:space="preserve">on this property and neighboring properties </w:t>
            </w:r>
            <w:r w:rsidRPr="000A3609">
              <w:rPr>
                <w:bCs/>
              </w:rPr>
              <w:t xml:space="preserve">within your </w:t>
            </w:r>
            <w:r w:rsidRPr="000A3609">
              <w:rPr>
                <w:bCs/>
                <w:color w:val="2F5496" w:themeColor="accent1" w:themeShade="BF"/>
              </w:rPr>
              <w:t xml:space="preserve">Extended </w:t>
            </w:r>
            <w:r w:rsidR="000172FB" w:rsidRPr="000A3609">
              <w:rPr>
                <w:bCs/>
                <w:color w:val="2F5496" w:themeColor="accent1" w:themeShade="BF"/>
              </w:rPr>
              <w:t xml:space="preserve">Defensible Space </w:t>
            </w:r>
            <w:r w:rsidRPr="000A3609">
              <w:rPr>
                <w:bCs/>
                <w:color w:val="2F5496" w:themeColor="accent1" w:themeShade="BF"/>
              </w:rPr>
              <w:t>Zone</w:t>
            </w:r>
            <w:r w:rsidR="000172FB" w:rsidRPr="000A3609">
              <w:rPr>
                <w:bCs/>
                <w:color w:val="2F5496" w:themeColor="accent1" w:themeShade="BF"/>
              </w:rPr>
              <w:t xml:space="preserve"> (30 feet </w:t>
            </w:r>
            <w:r w:rsidR="00781F9D">
              <w:rPr>
                <w:bCs/>
                <w:color w:val="2F5496" w:themeColor="accent1" w:themeShade="BF"/>
              </w:rPr>
              <w:t xml:space="preserve">to 200 feet </w:t>
            </w:r>
            <w:r w:rsidR="000172FB" w:rsidRPr="000A3609">
              <w:rPr>
                <w:bCs/>
                <w:color w:val="2F5496" w:themeColor="accent1" w:themeShade="BF"/>
              </w:rPr>
              <w:t>from home)</w:t>
            </w:r>
            <w:r w:rsidRPr="000A3609">
              <w:rPr>
                <w:bCs/>
                <w:color w:val="2F5496" w:themeColor="accent1" w:themeShade="BF"/>
              </w:rPr>
              <w:t xml:space="preserve"> </w:t>
            </w:r>
            <w:r w:rsidRPr="000A3609">
              <w:rPr>
                <w:bCs/>
              </w:rPr>
              <w:t xml:space="preserve">to help protect this neighborhood from advancing ground fires that could approach </w:t>
            </w:r>
            <w:r w:rsidR="00781F9D">
              <w:rPr>
                <w:bCs/>
              </w:rPr>
              <w:t xml:space="preserve">up </w:t>
            </w:r>
            <w:r w:rsidR="008C7D17">
              <w:rPr>
                <w:bCs/>
              </w:rPr>
              <w:t xml:space="preserve">or down the draw or </w:t>
            </w:r>
            <w:r w:rsidR="00781F9D">
              <w:rPr>
                <w:bCs/>
              </w:rPr>
              <w:t xml:space="preserve">from windblown embers. </w:t>
            </w:r>
          </w:p>
          <w:p w14:paraId="443BC408" w14:textId="1E510130" w:rsidR="007C7B24" w:rsidRPr="000A3609" w:rsidRDefault="007C7B24" w:rsidP="00514876">
            <w:pPr>
              <w:rPr>
                <w:bCs/>
              </w:rPr>
            </w:pPr>
            <w:r>
              <w:rPr>
                <w:bCs/>
              </w:rPr>
              <w:t>-Abate all weeds and grass to 4-inches or less throughout fire season</w:t>
            </w:r>
            <w:r w:rsidR="008C7D17">
              <w:rPr>
                <w:bCs/>
              </w:rPr>
              <w:t>. Encourage timely abatement on City park property adjacent to this home</w:t>
            </w:r>
            <w:r>
              <w:rPr>
                <w:bCs/>
              </w:rPr>
              <w:t xml:space="preserve">. </w:t>
            </w:r>
          </w:p>
          <w:p w14:paraId="0D74DE33" w14:textId="02CE4865" w:rsidR="0DBFDF2C" w:rsidRDefault="0DBFDF2C" w:rsidP="0DBFDF2C">
            <w:pPr>
              <w:rPr>
                <w:sz w:val="22"/>
                <w:szCs w:val="22"/>
              </w:rPr>
            </w:pPr>
          </w:p>
          <w:p w14:paraId="7FA9E656" w14:textId="77777777" w:rsidR="000F3E3B" w:rsidRPr="00C52313" w:rsidRDefault="000F3E3B" w:rsidP="000F3E3B">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The first 30 feet is critical; keep it lean, clean, and green! Use fire-resistant plants in this zone to create defensible space.</w:t>
            </w:r>
          </w:p>
          <w:p w14:paraId="2EF8C736" w14:textId="2FE70417" w:rsidR="008D2E7C" w:rsidRPr="00C52313" w:rsidRDefault="008D2E7C"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lastRenderedPageBreak/>
              <w:t>-</w:t>
            </w:r>
            <w:r w:rsidR="00600F0B" w:rsidRPr="00C52313">
              <w:rPr>
                <w:rFonts w:ascii="Tahoma" w:hAnsi="Tahoma" w:cs="Tahoma"/>
                <w:b/>
                <w:i/>
                <w:color w:val="404040" w:themeColor="text1" w:themeTint="BF"/>
                <w:sz w:val="18"/>
                <w:szCs w:val="18"/>
              </w:rPr>
              <w:t xml:space="preserve">Wood mulch products should be replaced with non-combustible mulch products such as crushed stone/gravel options </w:t>
            </w:r>
            <w:r w:rsidR="0037149E" w:rsidRPr="00C52313">
              <w:rPr>
                <w:rFonts w:ascii="Tahoma" w:hAnsi="Tahoma" w:cs="Tahoma"/>
                <w:b/>
                <w:i/>
                <w:color w:val="404040" w:themeColor="text1" w:themeTint="BF"/>
                <w:sz w:val="18"/>
                <w:szCs w:val="18"/>
              </w:rPr>
              <w:t xml:space="preserve">or bare dirt </w:t>
            </w:r>
            <w:r w:rsidR="00600F0B" w:rsidRPr="00C52313">
              <w:rPr>
                <w:rFonts w:ascii="Tahoma" w:hAnsi="Tahoma" w:cs="Tahoma"/>
                <w:b/>
                <w:i/>
                <w:color w:val="404040" w:themeColor="text1" w:themeTint="BF"/>
                <w:sz w:val="18"/>
                <w:szCs w:val="18"/>
              </w:rPr>
              <w:t xml:space="preserve">within the first 5 feet of structures. </w:t>
            </w:r>
          </w:p>
          <w:p w14:paraId="18FF2BAD" w14:textId="4CE59182" w:rsidR="008D2E7C" w:rsidRDefault="008D2E7C"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-Remove ladder fuels (vegetation under trees) so a surface fire cannot reach the crowns. Prune trees up to six to ten feet from the ground; for shorter trees do not exceed 1/3 of the overall tree height.</w:t>
            </w:r>
          </w:p>
          <w:p w14:paraId="1E0C073D" w14:textId="7604ECF3" w:rsidR="004E7AD8" w:rsidRDefault="004E7AD8" w:rsidP="00155D8C">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-Check your roof line annually for overhanging tree branches.</w:t>
            </w:r>
          </w:p>
          <w:p w14:paraId="1C6AEBD2" w14:textId="77777777" w:rsidR="004E7AD8" w:rsidRPr="00C52313" w:rsidRDefault="004E7AD8" w:rsidP="004E7AD8">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 xml:space="preserve">-Prune Conifer limbs for a minimum clearance of 10 feet from structures, whenever possible. </w:t>
            </w:r>
          </w:p>
          <w:p w14:paraId="103B4326" w14:textId="77777777" w:rsidR="0051261F" w:rsidRPr="00C52313" w:rsidRDefault="0051261F"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 xml:space="preserve">-tree placement should be planned to ensure the mature canopy is no closer than ten feet to the edge of the structure. </w:t>
            </w:r>
          </w:p>
          <w:p w14:paraId="280DA478" w14:textId="77777777" w:rsidR="00600F0B" w:rsidRPr="00C52313" w:rsidRDefault="008D2E7C"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-Keep lawns and native grasses mowed to a height of four inches</w:t>
            </w:r>
            <w:r w:rsidR="00B67FE7" w:rsidRPr="00C52313">
              <w:rPr>
                <w:rFonts w:ascii="Tahoma" w:hAnsi="Tahoma" w:cs="Tahoma"/>
                <w:b/>
                <w:i/>
                <w:color w:val="404040" w:themeColor="text1" w:themeTint="BF"/>
                <w:sz w:val="18"/>
                <w:szCs w:val="18"/>
              </w:rPr>
              <w:t xml:space="preserve"> throughout fire season</w:t>
            </w:r>
            <w:r w:rsidR="00DF79DD" w:rsidRPr="00C52313">
              <w:rPr>
                <w:rFonts w:ascii="Tahoma" w:hAnsi="Tahoma" w:cs="Tahoma"/>
                <w:b/>
                <w:i/>
                <w:color w:val="404040" w:themeColor="text1" w:themeTint="BF"/>
                <w:sz w:val="18"/>
                <w:szCs w:val="18"/>
              </w:rPr>
              <w:t xml:space="preserve"> as per AMC9.04</w:t>
            </w:r>
            <w:r w:rsidRPr="00C52313">
              <w:rPr>
                <w:rFonts w:ascii="Tahoma" w:hAnsi="Tahoma" w:cs="Tahoma"/>
                <w:b/>
                <w:i/>
                <w:color w:val="404040" w:themeColor="text1" w:themeTint="BF"/>
                <w:sz w:val="18"/>
                <w:szCs w:val="18"/>
              </w:rPr>
              <w:t>.</w:t>
            </w:r>
          </w:p>
          <w:p w14:paraId="2E6B4A90" w14:textId="6368DAA0" w:rsidR="008D2E7C" w:rsidRDefault="008D2E7C"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-Water plants, trees and lawns in this zone to keep them from becoming dry.</w:t>
            </w:r>
            <w:r w:rsidR="000F3E3B">
              <w:rPr>
                <w:rFonts w:ascii="Tahoma" w:hAnsi="Tahoma" w:cs="Tahoma"/>
                <w:b/>
                <w:i/>
                <w:color w:val="404040" w:themeColor="text1" w:themeTint="BF"/>
                <w:sz w:val="18"/>
                <w:szCs w:val="18"/>
              </w:rPr>
              <w:t xml:space="preserve"> </w:t>
            </w:r>
          </w:p>
          <w:p w14:paraId="65184E47" w14:textId="77777777" w:rsidR="008D2E7C" w:rsidRPr="008D2E7C" w:rsidRDefault="008D2E7C" w:rsidP="000F3E3B">
            <w:pPr>
              <w:rPr>
                <w:rFonts w:ascii="Tahoma" w:hAnsi="Tahoma" w:cs="Tahoma"/>
                <w:i/>
                <w:sz w:val="18"/>
                <w:szCs w:val="18"/>
              </w:rPr>
            </w:pPr>
          </w:p>
        </w:tc>
      </w:tr>
      <w:tr w:rsidR="00155D8C" w:rsidRPr="004E3D05" w14:paraId="06EA3ED6" w14:textId="77777777" w:rsidTr="0DBFDF2C">
        <w:trPr>
          <w:trHeight w:val="755"/>
        </w:trPr>
        <w:tc>
          <w:tcPr>
            <w:tcW w:w="4045" w:type="dxa"/>
          </w:tcPr>
          <w:p w14:paraId="7450EF3A" w14:textId="77777777" w:rsidR="00155D8C" w:rsidRPr="004E3D05" w:rsidRDefault="00155D8C" w:rsidP="00155D8C">
            <w:pPr>
              <w:rPr>
                <w:rFonts w:ascii="Tahoma" w:hAnsi="Tahoma" w:cs="Tahoma"/>
              </w:rPr>
            </w:pPr>
            <w:r w:rsidRPr="004E3D05">
              <w:rPr>
                <w:rFonts w:ascii="Tahoma" w:hAnsi="Tahoma" w:cs="Tahoma"/>
              </w:rPr>
              <w:lastRenderedPageBreak/>
              <w:t>Propane tanks?</w:t>
            </w:r>
          </w:p>
          <w:p w14:paraId="5FF66F4B" w14:textId="77777777" w:rsidR="00155D8C" w:rsidRPr="004E3D05" w:rsidRDefault="00155D8C" w:rsidP="00155D8C">
            <w:pPr>
              <w:rPr>
                <w:rFonts w:ascii="Tahoma" w:hAnsi="Tahoma" w:cs="Tahoma"/>
              </w:rPr>
            </w:pPr>
            <w:r>
              <w:rPr>
                <w:rFonts w:ascii="Tahoma" w:hAnsi="Tahoma" w:cs="Tahoma"/>
              </w:rPr>
              <w:t xml:space="preserve">    </w:t>
            </w:r>
          </w:p>
          <w:p w14:paraId="31424339" w14:textId="041C406C" w:rsidR="005C076A" w:rsidRPr="005C076A" w:rsidRDefault="004E6032" w:rsidP="005C076A">
            <w:pPr>
              <w:rPr>
                <w:i/>
                <w:sz w:val="22"/>
                <w:szCs w:val="22"/>
              </w:rPr>
            </w:pPr>
            <w:r>
              <w:rPr>
                <w:i/>
                <w:sz w:val="22"/>
                <w:szCs w:val="22"/>
              </w:rPr>
              <w:t>Okay</w:t>
            </w:r>
          </w:p>
          <w:p w14:paraId="0C186764" w14:textId="77777777" w:rsidR="00155D8C" w:rsidRPr="004E3D05" w:rsidRDefault="00155D8C" w:rsidP="00155D8C">
            <w:pPr>
              <w:rPr>
                <w:rFonts w:ascii="Tahoma" w:hAnsi="Tahoma" w:cs="Tahoma"/>
              </w:rPr>
            </w:pPr>
          </w:p>
        </w:tc>
        <w:tc>
          <w:tcPr>
            <w:tcW w:w="6169" w:type="dxa"/>
          </w:tcPr>
          <w:p w14:paraId="6DD53215" w14:textId="77777777" w:rsidR="0037149E" w:rsidRDefault="0037149E" w:rsidP="00155D8C">
            <w:pPr>
              <w:rPr>
                <w:rFonts w:ascii="Tahoma" w:hAnsi="Tahoma" w:cs="Tahoma"/>
              </w:rPr>
            </w:pPr>
          </w:p>
          <w:p w14:paraId="26EF36BB" w14:textId="1DE0A9A1" w:rsidR="008D2E7C" w:rsidRPr="00C52313" w:rsidRDefault="008D2E7C"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 xml:space="preserve">Be sure tank valves on Barbecues are turned OFF when not in use. </w:t>
            </w:r>
            <w:r w:rsidR="0051261F" w:rsidRPr="00C52313">
              <w:rPr>
                <w:rFonts w:ascii="Tahoma" w:hAnsi="Tahoma" w:cs="Tahoma"/>
                <w:b/>
                <w:i/>
                <w:color w:val="404040" w:themeColor="text1" w:themeTint="BF"/>
                <w:sz w:val="18"/>
                <w:szCs w:val="18"/>
              </w:rPr>
              <w:t xml:space="preserve">Securely store portable propane tanks in a well-ventilated area away from </w:t>
            </w:r>
            <w:r w:rsidR="000F3E3B">
              <w:rPr>
                <w:rFonts w:ascii="Tahoma" w:hAnsi="Tahoma" w:cs="Tahoma"/>
                <w:b/>
                <w:i/>
                <w:color w:val="404040" w:themeColor="text1" w:themeTint="BF"/>
                <w:sz w:val="18"/>
                <w:szCs w:val="18"/>
              </w:rPr>
              <w:t>the home</w:t>
            </w:r>
            <w:r w:rsidR="00B67FE7" w:rsidRPr="00C52313">
              <w:rPr>
                <w:rFonts w:ascii="Tahoma" w:hAnsi="Tahoma" w:cs="Tahoma"/>
                <w:b/>
                <w:i/>
                <w:color w:val="404040" w:themeColor="text1" w:themeTint="BF"/>
                <w:sz w:val="18"/>
                <w:szCs w:val="18"/>
              </w:rPr>
              <w:t xml:space="preserve"> when not in use</w:t>
            </w:r>
            <w:r w:rsidR="0051261F" w:rsidRPr="00C52313">
              <w:rPr>
                <w:rFonts w:ascii="Tahoma" w:hAnsi="Tahoma" w:cs="Tahoma"/>
                <w:b/>
                <w:i/>
                <w:color w:val="404040" w:themeColor="text1" w:themeTint="BF"/>
                <w:sz w:val="18"/>
                <w:szCs w:val="18"/>
              </w:rPr>
              <w:t xml:space="preserve">. </w:t>
            </w:r>
          </w:p>
          <w:p w14:paraId="42137B60" w14:textId="77777777" w:rsidR="0037149E" w:rsidRPr="00C52313" w:rsidRDefault="0037149E"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Clear vegetation from under large stationary propane tanks</w:t>
            </w:r>
            <w:r w:rsidR="008D2E7C" w:rsidRPr="00C52313">
              <w:rPr>
                <w:rFonts w:ascii="Tahoma" w:hAnsi="Tahoma" w:cs="Tahoma"/>
                <w:b/>
                <w:i/>
                <w:color w:val="404040" w:themeColor="text1" w:themeTint="BF"/>
                <w:sz w:val="18"/>
                <w:szCs w:val="18"/>
              </w:rPr>
              <w:t xml:space="preserve"> to 10 feet out from tank</w:t>
            </w:r>
            <w:r w:rsidR="00DF79DD" w:rsidRPr="00C52313">
              <w:rPr>
                <w:rFonts w:ascii="Tahoma" w:hAnsi="Tahoma" w:cs="Tahoma"/>
                <w:b/>
                <w:i/>
                <w:color w:val="404040" w:themeColor="text1" w:themeTint="BF"/>
                <w:sz w:val="18"/>
                <w:szCs w:val="18"/>
              </w:rPr>
              <w:t xml:space="preserve"> in all directions</w:t>
            </w:r>
            <w:r w:rsidRPr="00C52313">
              <w:rPr>
                <w:rFonts w:ascii="Tahoma" w:hAnsi="Tahoma" w:cs="Tahoma"/>
                <w:b/>
                <w:i/>
                <w:color w:val="404040" w:themeColor="text1" w:themeTint="BF"/>
                <w:sz w:val="18"/>
                <w:szCs w:val="18"/>
              </w:rPr>
              <w:t>.</w:t>
            </w:r>
            <w:r w:rsidR="008D2E7C" w:rsidRPr="00C52313">
              <w:rPr>
                <w:rFonts w:ascii="Tahoma" w:hAnsi="Tahoma" w:cs="Tahoma"/>
                <w:b/>
                <w:i/>
                <w:color w:val="404040" w:themeColor="text1" w:themeTint="BF"/>
                <w:sz w:val="18"/>
                <w:szCs w:val="18"/>
              </w:rPr>
              <w:t xml:space="preserve"> </w:t>
            </w:r>
            <w:r w:rsidRPr="00C52313">
              <w:rPr>
                <w:rFonts w:ascii="Tahoma" w:hAnsi="Tahoma" w:cs="Tahoma"/>
                <w:b/>
                <w:i/>
                <w:color w:val="404040" w:themeColor="text1" w:themeTint="BF"/>
                <w:sz w:val="18"/>
                <w:szCs w:val="18"/>
              </w:rPr>
              <w:t xml:space="preserve"> </w:t>
            </w:r>
          </w:p>
          <w:p w14:paraId="0070EABF" w14:textId="77777777" w:rsidR="0037149E" w:rsidRPr="004E3D05" w:rsidRDefault="0037149E" w:rsidP="00155D8C">
            <w:pPr>
              <w:rPr>
                <w:rFonts w:ascii="Tahoma" w:hAnsi="Tahoma" w:cs="Tahoma"/>
              </w:rPr>
            </w:pPr>
          </w:p>
        </w:tc>
      </w:tr>
      <w:tr w:rsidR="00155D8C" w:rsidRPr="004E3D05" w14:paraId="3950EBE2" w14:textId="77777777" w:rsidTr="0DBFDF2C">
        <w:tc>
          <w:tcPr>
            <w:tcW w:w="4045" w:type="dxa"/>
            <w:tcBorders>
              <w:bottom w:val="single" w:sz="4" w:space="0" w:color="auto"/>
            </w:tcBorders>
          </w:tcPr>
          <w:p w14:paraId="637959FA" w14:textId="77777777" w:rsidR="00155D8C" w:rsidRDefault="00155D8C" w:rsidP="00155D8C">
            <w:pPr>
              <w:rPr>
                <w:rFonts w:ascii="Tahoma" w:hAnsi="Tahoma" w:cs="Tahoma"/>
              </w:rPr>
            </w:pPr>
            <w:r w:rsidRPr="004E3D05">
              <w:rPr>
                <w:rFonts w:ascii="Tahoma" w:hAnsi="Tahoma" w:cs="Tahoma"/>
              </w:rPr>
              <w:t>Vehicle and RV use and parking, lawnmowers, etc.:</w:t>
            </w:r>
          </w:p>
          <w:p w14:paraId="417DC70A" w14:textId="7E0C8635" w:rsidR="00BD23CD" w:rsidRDefault="00BD23CD" w:rsidP="00155D8C">
            <w:pPr>
              <w:rPr>
                <w:rFonts w:ascii="Tahoma" w:hAnsi="Tahoma" w:cs="Tahoma"/>
              </w:rPr>
            </w:pPr>
          </w:p>
          <w:p w14:paraId="41859ABC" w14:textId="611E8FF8" w:rsidR="009961CF" w:rsidRPr="002A3B12" w:rsidRDefault="009961CF" w:rsidP="00155D8C">
            <w:pPr>
              <w:rPr>
                <w:i/>
                <w:sz w:val="22"/>
                <w:szCs w:val="22"/>
              </w:rPr>
            </w:pPr>
            <w:r w:rsidRPr="002A3B12">
              <w:rPr>
                <w:i/>
                <w:sz w:val="22"/>
                <w:szCs w:val="22"/>
              </w:rPr>
              <w:t>Okay</w:t>
            </w:r>
          </w:p>
          <w:p w14:paraId="1149AC7E" w14:textId="77777777" w:rsidR="00155D8C" w:rsidRPr="004E3D05" w:rsidRDefault="00155D8C" w:rsidP="00155D8C">
            <w:pPr>
              <w:rPr>
                <w:rFonts w:ascii="Tahoma" w:hAnsi="Tahoma" w:cs="Tahoma"/>
              </w:rPr>
            </w:pPr>
          </w:p>
        </w:tc>
        <w:tc>
          <w:tcPr>
            <w:tcW w:w="6169" w:type="dxa"/>
            <w:tcBorders>
              <w:bottom w:val="single" w:sz="4" w:space="0" w:color="auto"/>
            </w:tcBorders>
          </w:tcPr>
          <w:p w14:paraId="71C9472D" w14:textId="77777777" w:rsidR="00522AB1" w:rsidRDefault="00522AB1" w:rsidP="00155D8C">
            <w:pPr>
              <w:rPr>
                <w:rFonts w:ascii="Tahoma" w:hAnsi="Tahoma" w:cs="Tahoma"/>
              </w:rPr>
            </w:pPr>
          </w:p>
          <w:p w14:paraId="51BC7FA9" w14:textId="77777777" w:rsidR="00522AB1" w:rsidRPr="00C52313" w:rsidRDefault="00522AB1" w:rsidP="00155D8C">
            <w:pPr>
              <w:rPr>
                <w:rFonts w:ascii="Tahoma" w:hAnsi="Tahoma" w:cs="Tahoma"/>
                <w:b/>
                <w:i/>
                <w:color w:val="404040" w:themeColor="text1" w:themeTint="BF"/>
                <w:sz w:val="18"/>
                <w:szCs w:val="18"/>
              </w:rPr>
            </w:pPr>
            <w:r w:rsidRPr="00C52313">
              <w:rPr>
                <w:rFonts w:ascii="Tahoma" w:hAnsi="Tahoma" w:cs="Tahoma"/>
                <w:b/>
                <w:i/>
                <w:color w:val="404040" w:themeColor="text1" w:themeTint="BF"/>
                <w:sz w:val="18"/>
                <w:szCs w:val="18"/>
              </w:rPr>
              <w:t xml:space="preserve">Park and store vehicles and trailers on non-combustible surfaces (gravel, asphalt, or concrete). Do not park vehicles on dry vegetation. </w:t>
            </w:r>
          </w:p>
          <w:p w14:paraId="477A490A" w14:textId="77777777" w:rsidR="00522AB1" w:rsidRPr="004E3D05" w:rsidRDefault="00522AB1" w:rsidP="00155D8C">
            <w:pPr>
              <w:rPr>
                <w:rFonts w:ascii="Tahoma" w:hAnsi="Tahoma" w:cs="Tahoma"/>
              </w:rPr>
            </w:pPr>
          </w:p>
        </w:tc>
      </w:tr>
      <w:tr w:rsidR="00155D8C" w:rsidRPr="004E3D05" w14:paraId="7F15994E" w14:textId="77777777" w:rsidTr="0DBFDF2C">
        <w:tc>
          <w:tcPr>
            <w:tcW w:w="10214" w:type="dxa"/>
            <w:gridSpan w:val="2"/>
            <w:shd w:val="clear" w:color="auto" w:fill="B3B3B3"/>
          </w:tcPr>
          <w:p w14:paraId="7076227A" w14:textId="77777777" w:rsidR="00155D8C" w:rsidRPr="004E3D05" w:rsidRDefault="00155D8C" w:rsidP="00155D8C">
            <w:pPr>
              <w:rPr>
                <w:rFonts w:ascii="Tahoma" w:hAnsi="Tahoma" w:cs="Tahoma"/>
              </w:rPr>
            </w:pPr>
            <w:r w:rsidRPr="004E3D05">
              <w:rPr>
                <w:rFonts w:ascii="Tahoma" w:hAnsi="Tahoma" w:cs="Tahoma"/>
              </w:rPr>
              <w:t>5. IMMEDIATE LANDSCAPED AREA TO EXTENT OF THE HOME IGNITION ZONE (within 100ft</w:t>
            </w:r>
            <w:r>
              <w:rPr>
                <w:rFonts w:ascii="Tahoma" w:hAnsi="Tahoma" w:cs="Tahoma"/>
              </w:rPr>
              <w:t xml:space="preserve"> – 200ft</w:t>
            </w:r>
            <w:r w:rsidRPr="004E3D05">
              <w:rPr>
                <w:rFonts w:ascii="Tahoma" w:hAnsi="Tahoma" w:cs="Tahoma"/>
              </w:rPr>
              <w:t xml:space="preserve"> of home):</w:t>
            </w:r>
          </w:p>
        </w:tc>
      </w:tr>
      <w:tr w:rsidR="00155D8C" w:rsidRPr="004E3D05" w14:paraId="24F85219" w14:textId="77777777" w:rsidTr="0DBFDF2C">
        <w:tc>
          <w:tcPr>
            <w:tcW w:w="4045" w:type="dxa"/>
          </w:tcPr>
          <w:p w14:paraId="7AA73041" w14:textId="77777777" w:rsidR="00155D8C" w:rsidRPr="004E3D05" w:rsidRDefault="00155D8C" w:rsidP="00155D8C">
            <w:pPr>
              <w:rPr>
                <w:rFonts w:ascii="Tahoma" w:hAnsi="Tahoma" w:cs="Tahoma"/>
              </w:rPr>
            </w:pPr>
            <w:r w:rsidRPr="004E3D05">
              <w:rPr>
                <w:rFonts w:ascii="Tahoma" w:hAnsi="Tahoma" w:cs="Tahoma"/>
              </w:rPr>
              <w:t>Inspect vegetation clearance and crown separation:</w:t>
            </w:r>
          </w:p>
          <w:p w14:paraId="7AF3359B" w14:textId="77777777" w:rsidR="00155D8C" w:rsidRPr="004E3D05" w:rsidRDefault="00155D8C" w:rsidP="00155D8C">
            <w:pPr>
              <w:rPr>
                <w:rFonts w:ascii="Tahoma" w:hAnsi="Tahoma" w:cs="Tahoma"/>
              </w:rPr>
            </w:pPr>
          </w:p>
          <w:p w14:paraId="5F5C6F39" w14:textId="3EA08C4A" w:rsidR="00155D8C" w:rsidRPr="00CF3FC1" w:rsidRDefault="00CF3FC1" w:rsidP="00155D8C">
            <w:pPr>
              <w:rPr>
                <w:rFonts w:ascii="Tahoma" w:hAnsi="Tahoma" w:cs="Tahoma"/>
                <w:i/>
              </w:rPr>
            </w:pPr>
            <w:r w:rsidRPr="00CF3FC1">
              <w:rPr>
                <w:i/>
                <w:sz w:val="22"/>
                <w:szCs w:val="22"/>
              </w:rPr>
              <w:t>There are</w:t>
            </w:r>
            <w:r w:rsidR="00BE37CC">
              <w:rPr>
                <w:i/>
                <w:sz w:val="22"/>
                <w:szCs w:val="22"/>
              </w:rPr>
              <w:t xml:space="preserve"> some</w:t>
            </w:r>
            <w:r w:rsidRPr="00CF3FC1">
              <w:rPr>
                <w:i/>
                <w:sz w:val="22"/>
                <w:szCs w:val="22"/>
              </w:rPr>
              <w:t xml:space="preserve"> mature conifer groupings</w:t>
            </w:r>
            <w:r w:rsidR="001D46D8">
              <w:rPr>
                <w:i/>
                <w:sz w:val="22"/>
                <w:szCs w:val="22"/>
              </w:rPr>
              <w:t xml:space="preserve"> and flammable </w:t>
            </w:r>
            <w:r w:rsidR="00B05BA4">
              <w:rPr>
                <w:i/>
                <w:sz w:val="22"/>
                <w:szCs w:val="22"/>
              </w:rPr>
              <w:t>vegetation adjacent to structures</w:t>
            </w:r>
            <w:r w:rsidRPr="00CF3FC1">
              <w:rPr>
                <w:i/>
                <w:sz w:val="22"/>
                <w:szCs w:val="22"/>
              </w:rPr>
              <w:t xml:space="preserve"> within neighboring properties and along the upslope and downslope terrain within 200 feet of this structure.</w:t>
            </w:r>
          </w:p>
          <w:p w14:paraId="491CA5E9" w14:textId="77777777" w:rsidR="00155D8C" w:rsidRDefault="00155D8C" w:rsidP="00155D8C">
            <w:pPr>
              <w:rPr>
                <w:rFonts w:ascii="Tahoma" w:hAnsi="Tahoma" w:cs="Tahoma"/>
              </w:rPr>
            </w:pPr>
          </w:p>
          <w:p w14:paraId="7823B78B" w14:textId="6B8E31E2" w:rsidR="00781F9D" w:rsidRPr="004E3D05" w:rsidRDefault="00781F9D" w:rsidP="00155D8C">
            <w:pPr>
              <w:rPr>
                <w:rFonts w:ascii="Tahoma" w:hAnsi="Tahoma" w:cs="Tahoma"/>
              </w:rPr>
            </w:pPr>
          </w:p>
        </w:tc>
        <w:tc>
          <w:tcPr>
            <w:tcW w:w="6169" w:type="dxa"/>
          </w:tcPr>
          <w:p w14:paraId="19ABD341" w14:textId="77777777" w:rsidR="000A3609" w:rsidRDefault="000A3609" w:rsidP="00B47077">
            <w:pPr>
              <w:rPr>
                <w:b/>
                <w:bCs/>
              </w:rPr>
            </w:pPr>
          </w:p>
          <w:p w14:paraId="281D5958" w14:textId="6C47CDB7" w:rsidR="001D46D8" w:rsidRPr="000A3609" w:rsidRDefault="0DBFDF2C" w:rsidP="00B47077">
            <w:pPr>
              <w:rPr>
                <w:bCs/>
              </w:rPr>
            </w:pPr>
            <w:r w:rsidRPr="000A3609">
              <w:rPr>
                <w:bCs/>
              </w:rPr>
              <w:t xml:space="preserve">Protecting your </w:t>
            </w:r>
            <w:r w:rsidR="00CF3FC1" w:rsidRPr="000A3609">
              <w:rPr>
                <w:bCs/>
              </w:rPr>
              <w:t>structure</w:t>
            </w:r>
            <w:r w:rsidRPr="000A3609">
              <w:rPr>
                <w:bCs/>
              </w:rPr>
              <w:t xml:space="preserve"> from ember fallout is the best defense within your control.</w:t>
            </w:r>
            <w:r w:rsidRPr="000A3609">
              <w:t xml:space="preserve"> </w:t>
            </w:r>
            <w:r w:rsidR="00B47077" w:rsidRPr="000A3609">
              <w:rPr>
                <w:bCs/>
              </w:rPr>
              <w:t xml:space="preserve">Continue regular maintenance in the </w:t>
            </w:r>
            <w:r w:rsidR="00B47077" w:rsidRPr="000A3609">
              <w:rPr>
                <w:bCs/>
                <w:color w:val="2F5496" w:themeColor="accent1" w:themeShade="BF"/>
              </w:rPr>
              <w:t xml:space="preserve">Immediate </w:t>
            </w:r>
            <w:r w:rsidR="00B47077" w:rsidRPr="000A3609">
              <w:rPr>
                <w:bCs/>
              </w:rPr>
              <w:t xml:space="preserve">and </w:t>
            </w:r>
            <w:r w:rsidR="00B47077" w:rsidRPr="000A3609">
              <w:rPr>
                <w:bCs/>
                <w:color w:val="2F5496" w:themeColor="accent1" w:themeShade="BF"/>
              </w:rPr>
              <w:t xml:space="preserve">Intermediate </w:t>
            </w:r>
            <w:r w:rsidR="00B47077" w:rsidRPr="000A3609">
              <w:rPr>
                <w:bCs/>
              </w:rPr>
              <w:t xml:space="preserve">Zones to prevent accumulations of pine needles and leaves on the roof, in gutters and around the base of structures. Remove any flammable plant species 0-5 feet from structures. Keep conifers pruned to a minimum distance of 10 feet from structures. </w:t>
            </w:r>
            <w:r w:rsidR="00EF1ED6" w:rsidRPr="000A3609">
              <w:rPr>
                <w:bCs/>
              </w:rPr>
              <w:t xml:space="preserve">Perform </w:t>
            </w:r>
            <w:r w:rsidR="00CF3FC1" w:rsidRPr="000A3609">
              <w:rPr>
                <w:bCs/>
              </w:rPr>
              <w:t xml:space="preserve">or encourage </w:t>
            </w:r>
            <w:r w:rsidR="00EF1ED6" w:rsidRPr="000A3609">
              <w:rPr>
                <w:bCs/>
              </w:rPr>
              <w:t xml:space="preserve">regular thinning practices within </w:t>
            </w:r>
            <w:r w:rsidR="00806EAE" w:rsidRPr="000A3609">
              <w:rPr>
                <w:bCs/>
              </w:rPr>
              <w:t>your</w:t>
            </w:r>
            <w:r w:rsidR="00EF1ED6" w:rsidRPr="000A3609">
              <w:rPr>
                <w:bCs/>
              </w:rPr>
              <w:t xml:space="preserve"> </w:t>
            </w:r>
            <w:r w:rsidR="00EF1ED6" w:rsidRPr="000A3609">
              <w:rPr>
                <w:bCs/>
                <w:color w:val="2F5496" w:themeColor="accent1" w:themeShade="BF"/>
              </w:rPr>
              <w:t xml:space="preserve">Extended Zone </w:t>
            </w:r>
            <w:r w:rsidR="00EF1ED6" w:rsidRPr="000A3609">
              <w:rPr>
                <w:bCs/>
              </w:rPr>
              <w:t xml:space="preserve">and </w:t>
            </w:r>
            <w:r w:rsidR="00806EAE" w:rsidRPr="000A3609">
              <w:rPr>
                <w:bCs/>
              </w:rPr>
              <w:t>around the edge</w:t>
            </w:r>
            <w:r w:rsidR="00EF1ED6" w:rsidRPr="000A3609">
              <w:rPr>
                <w:bCs/>
              </w:rPr>
              <w:t xml:space="preserve"> of this property to help protect this neighborhood from advancing ground/canopy fires that could approach from the </w:t>
            </w:r>
            <w:r w:rsidR="00BE37CC" w:rsidRPr="000A3609">
              <w:rPr>
                <w:bCs/>
              </w:rPr>
              <w:t>nearby</w:t>
            </w:r>
            <w:r w:rsidR="00EF1ED6" w:rsidRPr="000A3609">
              <w:rPr>
                <w:bCs/>
              </w:rPr>
              <w:t xml:space="preserve"> forested watershed </w:t>
            </w:r>
            <w:r w:rsidR="00806EAE" w:rsidRPr="000A3609">
              <w:rPr>
                <w:bCs/>
              </w:rPr>
              <w:t>to the south</w:t>
            </w:r>
            <w:r w:rsidR="00EF1ED6" w:rsidRPr="000A3609">
              <w:rPr>
                <w:bCs/>
              </w:rPr>
              <w:t>.</w:t>
            </w:r>
          </w:p>
          <w:p w14:paraId="2756BDE1" w14:textId="034265A9" w:rsidR="00667B52" w:rsidRDefault="00EF1ED6" w:rsidP="0DBFDF2C">
            <w:pPr>
              <w:rPr>
                <w:b/>
                <w:bCs/>
                <w:sz w:val="22"/>
                <w:szCs w:val="22"/>
              </w:rPr>
            </w:pPr>
            <w:r>
              <w:rPr>
                <w:b/>
                <w:bCs/>
                <w:sz w:val="22"/>
                <w:szCs w:val="22"/>
              </w:rPr>
              <w:t xml:space="preserve"> </w:t>
            </w:r>
          </w:p>
          <w:p w14:paraId="6F38E17D" w14:textId="27BA4806" w:rsidR="00174E96" w:rsidRDefault="00174E96" w:rsidP="00155D8C">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 xml:space="preserve">Keep in mind your property line may end prior to 100 feet (it often does). In these instances, working collaboratively with your neighbors is important to helping protect multiple properties. </w:t>
            </w:r>
          </w:p>
          <w:p w14:paraId="0F998B68" w14:textId="77777777" w:rsidR="00174E96" w:rsidRDefault="00174E96" w:rsidP="00155D8C">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 xml:space="preserve">-Dispose of heavy accumulations of ground litter/debris. </w:t>
            </w:r>
          </w:p>
          <w:p w14:paraId="2B4481E3" w14:textId="77777777" w:rsidR="00174E96" w:rsidRDefault="00174E96" w:rsidP="00155D8C">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 xml:space="preserve">-Remove dead plant and tree material. </w:t>
            </w:r>
          </w:p>
          <w:p w14:paraId="56144108" w14:textId="604AA90F" w:rsidR="00174E96" w:rsidRDefault="00174E96" w:rsidP="00155D8C">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-Remove small conifers growing between mature trees.</w:t>
            </w:r>
          </w:p>
          <w:p w14:paraId="179BDFD8" w14:textId="7E37A858" w:rsidR="00174E96" w:rsidRDefault="00174E96" w:rsidP="00155D8C">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-Remove vegetation adjacent to storage sheds or other outbuildings within this area.</w:t>
            </w:r>
          </w:p>
          <w:p w14:paraId="3936BADC" w14:textId="77777777" w:rsidR="00531E28" w:rsidRDefault="00531E28" w:rsidP="00174E96">
            <w:pPr>
              <w:rPr>
                <w:rFonts w:ascii="Tahoma" w:hAnsi="Tahoma" w:cs="Tahoma"/>
              </w:rPr>
            </w:pPr>
          </w:p>
          <w:p w14:paraId="48634FC7" w14:textId="6B15AA64" w:rsidR="00781F9D" w:rsidRPr="00420C8A" w:rsidRDefault="00781F9D" w:rsidP="00174E96">
            <w:pPr>
              <w:rPr>
                <w:rFonts w:ascii="Tahoma" w:hAnsi="Tahoma" w:cs="Tahoma"/>
              </w:rPr>
            </w:pPr>
          </w:p>
        </w:tc>
      </w:tr>
      <w:tr w:rsidR="00155D8C" w:rsidRPr="004E3D05" w14:paraId="673E835E" w14:textId="77777777" w:rsidTr="0DBFDF2C">
        <w:tc>
          <w:tcPr>
            <w:tcW w:w="4045" w:type="dxa"/>
          </w:tcPr>
          <w:p w14:paraId="65724386" w14:textId="77777777" w:rsidR="00155D8C" w:rsidRPr="004E3D05" w:rsidRDefault="00155D8C" w:rsidP="00155D8C">
            <w:pPr>
              <w:rPr>
                <w:rFonts w:ascii="Tahoma" w:hAnsi="Tahoma" w:cs="Tahoma"/>
              </w:rPr>
            </w:pPr>
            <w:r w:rsidRPr="004E3D05">
              <w:rPr>
                <w:rFonts w:ascii="Tahoma" w:hAnsi="Tahoma" w:cs="Tahoma"/>
              </w:rPr>
              <w:t>Wood piles at appropriate distance?</w:t>
            </w:r>
          </w:p>
          <w:p w14:paraId="6B955F97" w14:textId="726F5C3D" w:rsidR="00155D8C" w:rsidRPr="004E3D05" w:rsidRDefault="00155D8C" w:rsidP="00155D8C">
            <w:pPr>
              <w:rPr>
                <w:rFonts w:ascii="Tahoma" w:hAnsi="Tahoma" w:cs="Tahoma"/>
              </w:rPr>
            </w:pPr>
            <w:r w:rsidRPr="004E3D05">
              <w:rPr>
                <w:rFonts w:ascii="Tahoma" w:hAnsi="Tahoma" w:cs="Tahoma"/>
              </w:rPr>
              <w:t>Dead plants and brush?</w:t>
            </w:r>
            <w:r w:rsidR="00DA08F1">
              <w:rPr>
                <w:rFonts w:ascii="Tahoma" w:hAnsi="Tahoma" w:cs="Tahoma"/>
              </w:rPr>
              <w:t xml:space="preserve"> Outbuildings?</w:t>
            </w:r>
          </w:p>
          <w:p w14:paraId="5C8123FB" w14:textId="77777777" w:rsidR="00155D8C" w:rsidRPr="004E3D05" w:rsidRDefault="00155D8C" w:rsidP="00155D8C">
            <w:pPr>
              <w:rPr>
                <w:rFonts w:ascii="Tahoma" w:hAnsi="Tahoma" w:cs="Tahoma"/>
              </w:rPr>
            </w:pPr>
          </w:p>
          <w:p w14:paraId="614E4566" w14:textId="4D9B6AC7" w:rsidR="00155D8C" w:rsidRPr="000A3609" w:rsidRDefault="008C7D17" w:rsidP="00155D8C">
            <w:pPr>
              <w:rPr>
                <w:i/>
                <w:sz w:val="22"/>
                <w:szCs w:val="22"/>
              </w:rPr>
            </w:pPr>
            <w:r>
              <w:rPr>
                <w:i/>
                <w:sz w:val="22"/>
                <w:szCs w:val="22"/>
              </w:rPr>
              <w:t>Okay</w:t>
            </w:r>
          </w:p>
        </w:tc>
        <w:tc>
          <w:tcPr>
            <w:tcW w:w="6169" w:type="dxa"/>
          </w:tcPr>
          <w:p w14:paraId="036EA53C" w14:textId="77777777" w:rsidR="00A94DA0" w:rsidRPr="001457BD" w:rsidRDefault="00A94DA0" w:rsidP="00205964">
            <w:pPr>
              <w:rPr>
                <w:sz w:val="22"/>
                <w:szCs w:val="22"/>
              </w:rPr>
            </w:pPr>
          </w:p>
          <w:p w14:paraId="0C9C90FC" w14:textId="46C58ECB" w:rsidR="00522AB1" w:rsidRPr="00A94DA0" w:rsidRDefault="00522AB1" w:rsidP="00205964">
            <w:pPr>
              <w:rPr>
                <w:rFonts w:ascii="Tahoma" w:hAnsi="Tahoma" w:cs="Tahoma"/>
                <w:b/>
                <w:i/>
                <w:sz w:val="18"/>
                <w:szCs w:val="18"/>
              </w:rPr>
            </w:pPr>
            <w:r w:rsidRPr="00A94DA0">
              <w:rPr>
                <w:rFonts w:ascii="Tahoma" w:hAnsi="Tahoma" w:cs="Tahoma"/>
                <w:b/>
                <w:i/>
                <w:color w:val="404040" w:themeColor="text1" w:themeTint="BF"/>
                <w:sz w:val="18"/>
                <w:szCs w:val="18"/>
              </w:rPr>
              <w:t xml:space="preserve">Recommend storing firewood a </w:t>
            </w:r>
            <w:r w:rsidRPr="00A94DA0">
              <w:rPr>
                <w:rFonts w:ascii="Tahoma" w:hAnsi="Tahoma" w:cs="Tahoma"/>
                <w:b/>
                <w:i/>
                <w:color w:val="404040" w:themeColor="text1" w:themeTint="BF"/>
                <w:sz w:val="18"/>
                <w:szCs w:val="18"/>
                <w:u w:val="single"/>
              </w:rPr>
              <w:t>minimum</w:t>
            </w:r>
            <w:r w:rsidRPr="00A94DA0">
              <w:rPr>
                <w:rFonts w:ascii="Tahoma" w:hAnsi="Tahoma" w:cs="Tahoma"/>
                <w:b/>
                <w:i/>
                <w:color w:val="404040" w:themeColor="text1" w:themeTint="BF"/>
                <w:sz w:val="18"/>
                <w:szCs w:val="18"/>
              </w:rPr>
              <w:t xml:space="preserve"> of 10 ft from home</w:t>
            </w:r>
            <w:r w:rsidR="00DF02E5" w:rsidRPr="00A94DA0">
              <w:rPr>
                <w:rFonts w:ascii="Tahoma" w:hAnsi="Tahoma" w:cs="Tahoma"/>
                <w:b/>
                <w:i/>
                <w:color w:val="404040" w:themeColor="text1" w:themeTint="BF"/>
                <w:sz w:val="18"/>
                <w:szCs w:val="18"/>
              </w:rPr>
              <w:t xml:space="preserve"> and flammable vegetation (ideally 30 feet minimum). Consider storing firewood in a fully enclosed shelter to protect from ember intrusion.</w:t>
            </w:r>
            <w:r w:rsidR="00DF02E5" w:rsidRPr="00A94DA0">
              <w:rPr>
                <w:rFonts w:ascii="Tahoma" w:hAnsi="Tahoma" w:cs="Tahoma"/>
                <w:b/>
                <w:i/>
                <w:sz w:val="18"/>
                <w:szCs w:val="18"/>
              </w:rPr>
              <w:t xml:space="preserve">  </w:t>
            </w:r>
          </w:p>
          <w:p w14:paraId="7DDF2C40" w14:textId="77777777" w:rsidR="00155D8C" w:rsidRDefault="00DA08F1" w:rsidP="00DB7699">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Outbuildings including woodsheds within 30 feet of your house become a part of your Home Ignition Zone. Consider them another fuel.</w:t>
            </w:r>
          </w:p>
          <w:p w14:paraId="6D72C6B8" w14:textId="6EF9BD46" w:rsidR="00E9679C" w:rsidRPr="004E3D05" w:rsidRDefault="00E9679C" w:rsidP="00DB7699">
            <w:pPr>
              <w:rPr>
                <w:rFonts w:ascii="Tahoma" w:hAnsi="Tahoma" w:cs="Tahoma"/>
              </w:rPr>
            </w:pPr>
          </w:p>
        </w:tc>
      </w:tr>
      <w:tr w:rsidR="00155D8C" w:rsidRPr="004E3D05" w14:paraId="73CCFA4A" w14:textId="77777777" w:rsidTr="0DBFDF2C">
        <w:tc>
          <w:tcPr>
            <w:tcW w:w="4045" w:type="dxa"/>
          </w:tcPr>
          <w:p w14:paraId="48C9E0E8" w14:textId="23A0182C" w:rsidR="001A4F71" w:rsidRDefault="00155D8C" w:rsidP="00155D8C">
            <w:pPr>
              <w:rPr>
                <w:rFonts w:ascii="Tahoma" w:hAnsi="Tahoma" w:cs="Tahoma"/>
              </w:rPr>
            </w:pPr>
            <w:r w:rsidRPr="004E3D05">
              <w:rPr>
                <w:rFonts w:ascii="Tahoma" w:hAnsi="Tahoma" w:cs="Tahoma"/>
              </w:rPr>
              <w:lastRenderedPageBreak/>
              <w:t>Driveway trimmed and cleared for 14ft?</w:t>
            </w:r>
          </w:p>
          <w:p w14:paraId="5F538A2E" w14:textId="77777777" w:rsidR="004368EE" w:rsidRDefault="004368EE" w:rsidP="00155D8C">
            <w:pPr>
              <w:rPr>
                <w:rFonts w:ascii="Tahoma" w:hAnsi="Tahoma" w:cs="Tahoma"/>
              </w:rPr>
            </w:pPr>
          </w:p>
          <w:p w14:paraId="7B6A2675" w14:textId="77777777" w:rsidR="00B1540A" w:rsidRPr="00B1540A" w:rsidRDefault="00B1540A" w:rsidP="00B1540A">
            <w:pPr>
              <w:rPr>
                <w:i/>
                <w:sz w:val="22"/>
                <w:szCs w:val="22"/>
              </w:rPr>
            </w:pPr>
            <w:r w:rsidRPr="00B1540A">
              <w:rPr>
                <w:i/>
                <w:sz w:val="22"/>
                <w:szCs w:val="22"/>
              </w:rPr>
              <w:t>Okay</w:t>
            </w:r>
          </w:p>
          <w:p w14:paraId="41D705F4" w14:textId="77777777" w:rsidR="004368EE" w:rsidRDefault="004368EE" w:rsidP="00155D8C">
            <w:pPr>
              <w:rPr>
                <w:rFonts w:ascii="Tahoma" w:hAnsi="Tahoma" w:cs="Tahoma"/>
              </w:rPr>
            </w:pPr>
          </w:p>
          <w:p w14:paraId="5EE5AAE6" w14:textId="710C2DFD" w:rsidR="00FD3C56" w:rsidRPr="004E3D05" w:rsidRDefault="00FD3C56" w:rsidP="00155D8C">
            <w:pPr>
              <w:rPr>
                <w:rFonts w:ascii="Tahoma" w:hAnsi="Tahoma" w:cs="Tahoma"/>
              </w:rPr>
            </w:pPr>
          </w:p>
        </w:tc>
        <w:tc>
          <w:tcPr>
            <w:tcW w:w="6169" w:type="dxa"/>
          </w:tcPr>
          <w:p w14:paraId="6CCA05F3" w14:textId="77777777" w:rsidR="00DF02E5" w:rsidRPr="001457BD" w:rsidRDefault="00DF02E5" w:rsidP="00155D8C">
            <w:pPr>
              <w:rPr>
                <w:sz w:val="22"/>
                <w:szCs w:val="22"/>
              </w:rPr>
            </w:pPr>
          </w:p>
          <w:p w14:paraId="2FF104FD" w14:textId="5411FB26" w:rsidR="00DF02E5" w:rsidRPr="00A94DA0" w:rsidRDefault="00A94DA0" w:rsidP="00155D8C">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 xml:space="preserve">Driveways should be at least 12 feet wide with a vertical clearance of 15 feet for emergency vehicle access. </w:t>
            </w:r>
          </w:p>
          <w:p w14:paraId="1AF2E878" w14:textId="3603195E" w:rsidR="004E7AD8" w:rsidRPr="00DF02E5" w:rsidRDefault="004E7AD8" w:rsidP="00155D8C">
            <w:pPr>
              <w:rPr>
                <w:rFonts w:ascii="Tahoma" w:hAnsi="Tahoma" w:cs="Tahoma"/>
                <w:b/>
              </w:rPr>
            </w:pPr>
          </w:p>
        </w:tc>
      </w:tr>
      <w:tr w:rsidR="00155D8C" w:rsidRPr="004E3D05" w14:paraId="6B0CE703" w14:textId="77777777" w:rsidTr="0DBFDF2C">
        <w:tc>
          <w:tcPr>
            <w:tcW w:w="4045" w:type="dxa"/>
          </w:tcPr>
          <w:p w14:paraId="19AAD9A7" w14:textId="77777777" w:rsidR="00155D8C" w:rsidRDefault="00155D8C" w:rsidP="00155D8C">
            <w:pPr>
              <w:rPr>
                <w:rFonts w:ascii="Tahoma" w:hAnsi="Tahoma" w:cs="Tahoma"/>
              </w:rPr>
            </w:pPr>
            <w:r>
              <w:rPr>
                <w:rFonts w:ascii="Tahoma" w:hAnsi="Tahoma" w:cs="Tahoma"/>
              </w:rPr>
              <w:t>Adjacent homes and yards:</w:t>
            </w:r>
          </w:p>
          <w:p w14:paraId="4A6C9D61" w14:textId="77777777" w:rsidR="00155D8C" w:rsidRDefault="00155D8C" w:rsidP="00155D8C">
            <w:pPr>
              <w:rPr>
                <w:rFonts w:ascii="Tahoma" w:hAnsi="Tahoma" w:cs="Tahoma"/>
              </w:rPr>
            </w:pPr>
          </w:p>
          <w:p w14:paraId="692A7B74" w14:textId="47A19971" w:rsidR="00BE37CC" w:rsidRPr="007C7B24" w:rsidRDefault="008C7D17" w:rsidP="00FD3C56">
            <w:pPr>
              <w:rPr>
                <w:i/>
                <w:sz w:val="22"/>
                <w:szCs w:val="22"/>
              </w:rPr>
            </w:pPr>
            <w:r>
              <w:rPr>
                <w:i/>
                <w:sz w:val="22"/>
                <w:szCs w:val="22"/>
              </w:rPr>
              <w:t xml:space="preserve">Blackberry grows along walkway access to Cottle Park on downslope side, downslope neighbor has </w:t>
            </w:r>
            <w:r w:rsidR="004E6032">
              <w:rPr>
                <w:i/>
                <w:sz w:val="22"/>
                <w:szCs w:val="22"/>
              </w:rPr>
              <w:t>some vegetation concerns</w:t>
            </w:r>
            <w:r>
              <w:rPr>
                <w:i/>
                <w:sz w:val="22"/>
                <w:szCs w:val="22"/>
              </w:rPr>
              <w:t>.</w:t>
            </w:r>
          </w:p>
          <w:p w14:paraId="6A4E07CA" w14:textId="691E88E4" w:rsidR="00FD3C56" w:rsidRDefault="00FD3C56" w:rsidP="00FD3C56">
            <w:pPr>
              <w:rPr>
                <w:i/>
                <w:sz w:val="22"/>
                <w:szCs w:val="22"/>
              </w:rPr>
            </w:pPr>
            <w:r w:rsidRPr="007C7B24">
              <w:rPr>
                <w:i/>
                <w:sz w:val="22"/>
                <w:szCs w:val="22"/>
              </w:rPr>
              <w:t xml:space="preserve">There are </w:t>
            </w:r>
            <w:r w:rsidR="00BE37CC" w:rsidRPr="007C7B24">
              <w:rPr>
                <w:i/>
                <w:sz w:val="22"/>
                <w:szCs w:val="22"/>
              </w:rPr>
              <w:t xml:space="preserve">some </w:t>
            </w:r>
            <w:r w:rsidRPr="007C7B24">
              <w:rPr>
                <w:i/>
                <w:sz w:val="22"/>
                <w:szCs w:val="22"/>
              </w:rPr>
              <w:t>mature conifer groupings</w:t>
            </w:r>
            <w:r w:rsidR="00BE37CC" w:rsidRPr="007C7B24">
              <w:rPr>
                <w:i/>
                <w:sz w:val="22"/>
                <w:szCs w:val="22"/>
              </w:rPr>
              <w:t xml:space="preserve">, stand-alone conifers </w:t>
            </w:r>
            <w:r w:rsidRPr="007C7B24">
              <w:rPr>
                <w:i/>
                <w:sz w:val="22"/>
                <w:szCs w:val="22"/>
              </w:rPr>
              <w:t xml:space="preserve">and </w:t>
            </w:r>
            <w:r w:rsidR="00BE37CC" w:rsidRPr="007C7B24">
              <w:rPr>
                <w:i/>
                <w:sz w:val="22"/>
                <w:szCs w:val="22"/>
              </w:rPr>
              <w:t xml:space="preserve">some </w:t>
            </w:r>
            <w:r w:rsidRPr="007C7B24">
              <w:rPr>
                <w:i/>
                <w:sz w:val="22"/>
                <w:szCs w:val="22"/>
              </w:rPr>
              <w:t>flammable vegetation adjacent to structures within neighboring properties within 200 feet of this structure.</w:t>
            </w:r>
          </w:p>
          <w:p w14:paraId="537674E9" w14:textId="379BA7C8" w:rsidR="007C7B24" w:rsidRPr="0008660E" w:rsidRDefault="008C7D17" w:rsidP="00FD3C56">
            <w:pPr>
              <w:rPr>
                <w:i/>
                <w:sz w:val="22"/>
                <w:szCs w:val="22"/>
              </w:rPr>
            </w:pPr>
            <w:r>
              <w:rPr>
                <w:i/>
                <w:sz w:val="22"/>
                <w:szCs w:val="22"/>
              </w:rPr>
              <w:t>City-owned Cottle-Phillips property adjacent to this property.</w:t>
            </w:r>
          </w:p>
          <w:p w14:paraId="43DE778B" w14:textId="59F7DEA8" w:rsidR="00A94439" w:rsidRPr="004E3D05" w:rsidRDefault="00A94439" w:rsidP="00155D8C">
            <w:pPr>
              <w:rPr>
                <w:rFonts w:ascii="Tahoma" w:hAnsi="Tahoma" w:cs="Tahoma"/>
              </w:rPr>
            </w:pPr>
          </w:p>
        </w:tc>
        <w:tc>
          <w:tcPr>
            <w:tcW w:w="6169" w:type="dxa"/>
          </w:tcPr>
          <w:p w14:paraId="3748350B" w14:textId="77777777" w:rsidR="000A3609" w:rsidRDefault="000A3609" w:rsidP="000A3609">
            <w:pPr>
              <w:rPr>
                <w:b/>
              </w:rPr>
            </w:pPr>
          </w:p>
          <w:p w14:paraId="489CD927" w14:textId="3020D77B" w:rsidR="00B6724A" w:rsidRDefault="0008660E" w:rsidP="00B6724A">
            <w:pPr>
              <w:rPr>
                <w:sz w:val="22"/>
                <w:szCs w:val="22"/>
              </w:rPr>
            </w:pPr>
            <w:r w:rsidRPr="000A3609">
              <w:t xml:space="preserve">Encourage regular maintenance </w:t>
            </w:r>
            <w:r w:rsidR="007C7B24">
              <w:t xml:space="preserve">and </w:t>
            </w:r>
            <w:proofErr w:type="spellStart"/>
            <w:r w:rsidR="007C7B24">
              <w:t>Firewise</w:t>
            </w:r>
            <w:proofErr w:type="spellEnd"/>
            <w:r w:rsidR="007C7B24">
              <w:t xml:space="preserve"> recommendations </w:t>
            </w:r>
            <w:r w:rsidRPr="000A3609">
              <w:t xml:space="preserve">for conifers </w:t>
            </w:r>
            <w:r w:rsidR="007C7B24">
              <w:t xml:space="preserve">and other flammable plants </w:t>
            </w:r>
            <w:r w:rsidRPr="000A3609">
              <w:t xml:space="preserve">in neighboring properties to help protect all homes within neighborhood. </w:t>
            </w:r>
            <w:r w:rsidR="00B6724A" w:rsidRPr="000A3609">
              <w:t>Maintain healthy</w:t>
            </w:r>
            <w:r w:rsidR="004E7AD8" w:rsidRPr="000A3609">
              <w:t>,</w:t>
            </w:r>
            <w:r w:rsidR="00B6724A" w:rsidRPr="000A3609">
              <w:t xml:space="preserve"> friendly dialogue with neighbors to help promote and encourage </w:t>
            </w:r>
            <w:r w:rsidR="00B67FE7" w:rsidRPr="000A3609">
              <w:t xml:space="preserve">good </w:t>
            </w:r>
            <w:r w:rsidR="00B6724A" w:rsidRPr="000A3609">
              <w:t>‘defensible space’ practices.</w:t>
            </w:r>
            <w:r w:rsidR="00DA08F1" w:rsidRPr="000A3609">
              <w:rPr>
                <w:sz w:val="22"/>
                <w:szCs w:val="22"/>
              </w:rPr>
              <w:t xml:space="preserve"> </w:t>
            </w:r>
          </w:p>
          <w:p w14:paraId="0EE117F2" w14:textId="01DBFDF3" w:rsidR="007C7B24" w:rsidRPr="007C7B24" w:rsidRDefault="007C7B24" w:rsidP="00B6724A">
            <w:r w:rsidRPr="007C7B24">
              <w:t xml:space="preserve">Maintain and encourage regular weed abatement </w:t>
            </w:r>
            <w:r w:rsidR="008C7D17">
              <w:t>within Cottle-Phillips lot and neighboring properties.</w:t>
            </w:r>
          </w:p>
          <w:p w14:paraId="64893646" w14:textId="77777777" w:rsidR="000A3609" w:rsidRDefault="000A3609" w:rsidP="00B6724A">
            <w:pPr>
              <w:rPr>
                <w:rFonts w:ascii="Tahoma" w:hAnsi="Tahoma" w:cs="Tahoma"/>
              </w:rPr>
            </w:pPr>
          </w:p>
          <w:p w14:paraId="37926B90" w14:textId="443947ED" w:rsidR="00DA08F1" w:rsidRDefault="00DA08F1" w:rsidP="00B6724A">
            <w:pPr>
              <w:rPr>
                <w:rFonts w:ascii="Tahoma" w:hAnsi="Tahoma" w:cs="Tahoma"/>
                <w:b/>
                <w:i/>
                <w:color w:val="404040" w:themeColor="text1" w:themeTint="BF"/>
                <w:sz w:val="18"/>
                <w:szCs w:val="18"/>
              </w:rPr>
            </w:pPr>
            <w:r>
              <w:rPr>
                <w:rFonts w:ascii="Tahoma" w:hAnsi="Tahoma" w:cs="Tahoma"/>
                <w:b/>
                <w:i/>
                <w:color w:val="404040" w:themeColor="text1" w:themeTint="BF"/>
                <w:sz w:val="18"/>
                <w:szCs w:val="18"/>
              </w:rPr>
              <w:t>Be aware of the proximity of other houses. They should be considered as fuel.</w:t>
            </w:r>
            <w:r w:rsidR="004E7AD8">
              <w:rPr>
                <w:rFonts w:ascii="Tahoma" w:hAnsi="Tahoma" w:cs="Tahoma"/>
                <w:b/>
                <w:i/>
                <w:color w:val="404040" w:themeColor="text1" w:themeTint="BF"/>
                <w:sz w:val="18"/>
                <w:szCs w:val="18"/>
              </w:rPr>
              <w:t xml:space="preserve"> </w:t>
            </w:r>
          </w:p>
          <w:p w14:paraId="4FC95F89" w14:textId="1749435D" w:rsidR="004E7AD8" w:rsidRDefault="004E7AD8" w:rsidP="00B6724A">
            <w:pPr>
              <w:rPr>
                <w:rFonts w:ascii="Tahoma" w:hAnsi="Tahoma" w:cs="Tahoma"/>
              </w:rPr>
            </w:pPr>
            <w:r>
              <w:rPr>
                <w:rFonts w:ascii="Tahoma" w:hAnsi="Tahoma" w:cs="Tahoma"/>
                <w:b/>
                <w:i/>
                <w:color w:val="404040" w:themeColor="text1" w:themeTint="BF"/>
                <w:sz w:val="18"/>
                <w:szCs w:val="18"/>
              </w:rPr>
              <w:t xml:space="preserve">“Homes properly prepared are exponentially better protected when neighbors pro-actively develop and maintain defensive strategies as a community. These efforts increase the effectiveness and efficiency of limited fire resources.” </w:t>
            </w:r>
            <w:r w:rsidRPr="004E7AD8">
              <w:rPr>
                <w:rFonts w:ascii="Tahoma" w:hAnsi="Tahoma" w:cs="Tahoma"/>
                <w:b/>
                <w:i/>
                <w:color w:val="404040" w:themeColor="text1" w:themeTint="BF"/>
                <w:sz w:val="14"/>
                <w:szCs w:val="14"/>
              </w:rPr>
              <w:t>Lang Johnson, Deputy Chief, Grants Pass Fire/Rescue.</w:t>
            </w:r>
          </w:p>
          <w:p w14:paraId="444375D9" w14:textId="77777777" w:rsidR="00155D8C" w:rsidRPr="004E3D05" w:rsidRDefault="00155D8C" w:rsidP="00155D8C">
            <w:pPr>
              <w:rPr>
                <w:rFonts w:ascii="Tahoma" w:hAnsi="Tahoma" w:cs="Tahoma"/>
              </w:rPr>
            </w:pPr>
          </w:p>
        </w:tc>
      </w:tr>
    </w:tbl>
    <w:p w14:paraId="69074E7B" w14:textId="5F41D5B1" w:rsidR="00041C93" w:rsidRDefault="00041C93">
      <w:pPr>
        <w:rPr>
          <w:rFonts w:ascii="Tahoma" w:hAnsi="Tahoma" w:cs="Tahoma"/>
        </w:rPr>
      </w:pPr>
    </w:p>
    <w:p w14:paraId="08B2D624" w14:textId="77777777" w:rsidR="001B3DC3" w:rsidRDefault="001B3DC3" w:rsidP="001B3DC3">
      <w:pPr>
        <w:rPr>
          <w:rFonts w:ascii="Tahoma" w:hAnsi="Tahoma" w:cs="Tahoma"/>
        </w:rPr>
      </w:pPr>
    </w:p>
    <w:p w14:paraId="4FCDE8FC" w14:textId="0E5A84D7" w:rsidR="001B3DC3" w:rsidRDefault="001B3DC3" w:rsidP="001B3DC3">
      <w:pPr>
        <w:rPr>
          <w:rFonts w:ascii="Tahoma" w:hAnsi="Tahoma" w:cs="Tahoma"/>
          <w:b/>
          <w:i/>
          <w:color w:val="404040" w:themeColor="text1" w:themeTint="BF"/>
          <w:sz w:val="28"/>
          <w:szCs w:val="28"/>
        </w:rPr>
      </w:pPr>
      <w:r>
        <w:rPr>
          <w:noProof/>
        </w:rPr>
        <mc:AlternateContent>
          <mc:Choice Requires="wps">
            <w:drawing>
              <wp:anchor distT="0" distB="0" distL="114300" distR="114300" simplePos="0" relativeHeight="251669504" behindDoc="0" locked="0" layoutInCell="1" allowOverlap="1" wp14:anchorId="6F7681A8" wp14:editId="3F252072">
                <wp:simplePos x="0" y="0"/>
                <wp:positionH relativeFrom="column">
                  <wp:posOffset>0</wp:posOffset>
                </wp:positionH>
                <wp:positionV relativeFrom="paragraph">
                  <wp:posOffset>0</wp:posOffset>
                </wp:positionV>
                <wp:extent cx="65043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0430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AA9FEC"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" strokecolor="#4472c4" strokeweight=".5pt">
                <v:stroke joinstyle="miter"/>
              </v:line>
            </w:pict>
          </mc:Fallback>
        </mc:AlternateContent>
      </w:r>
    </w:p>
    <w:p w14:paraId="296FF772" w14:textId="77777777" w:rsidR="001B3DC3" w:rsidRDefault="001B3DC3" w:rsidP="001B3DC3">
      <w:pPr>
        <w:rPr>
          <w:rFonts w:ascii="Tahoma" w:hAnsi="Tahoma" w:cs="Tahoma"/>
          <w:b/>
          <w:color w:val="404040" w:themeColor="text1" w:themeTint="BF"/>
        </w:rPr>
      </w:pPr>
      <w:r>
        <w:rPr>
          <w:rFonts w:ascii="Tahoma" w:hAnsi="Tahoma" w:cs="Tahoma"/>
          <w:b/>
          <w:color w:val="404040" w:themeColor="text1" w:themeTint="BF"/>
          <w:sz w:val="28"/>
          <w:szCs w:val="28"/>
        </w:rPr>
        <w:t>Remember</w:t>
      </w:r>
      <w:r>
        <w:rPr>
          <w:rFonts w:ascii="Tahoma" w:hAnsi="Tahoma" w:cs="Tahoma"/>
          <w:b/>
          <w:i/>
          <w:color w:val="404040" w:themeColor="text1" w:themeTint="BF"/>
        </w:rPr>
        <w:t xml:space="preserve"> </w:t>
      </w:r>
      <w:r>
        <w:rPr>
          <w:rFonts w:ascii="Tahoma" w:hAnsi="Tahoma" w:cs="Tahoma"/>
          <w:b/>
          <w:color w:val="404040" w:themeColor="text1" w:themeTint="BF"/>
        </w:rPr>
        <w:t xml:space="preserve">to develop, discuss and practice an emergency action plan with everyone in your home. Include details for pets, large animals and livestock (if needed). Know two ways out of your neighborhood and have a pre-designated meeting place. Always evacuate if you feel it’s unsafe to stay – don’t wait to receive an emergency notification if you feel threatened from the fire. </w:t>
      </w:r>
    </w:p>
    <w:p w14:paraId="47749978" w14:textId="77777777" w:rsidR="001B3DC3" w:rsidRDefault="001B3DC3" w:rsidP="001B3DC3">
      <w:pPr>
        <w:rPr>
          <w:rFonts w:ascii="Tahoma" w:hAnsi="Tahoma" w:cs="Tahoma"/>
        </w:rPr>
      </w:pPr>
    </w:p>
    <w:p w14:paraId="5F306E41" w14:textId="77777777" w:rsidR="001B3DC3" w:rsidRDefault="00990717" w:rsidP="001B3DC3">
      <w:pPr>
        <w:rPr>
          <w:rFonts w:ascii="Tahoma" w:hAnsi="Tahoma" w:cs="Tahoma"/>
          <w:sz w:val="28"/>
          <w:szCs w:val="28"/>
        </w:rPr>
      </w:pPr>
      <w:hyperlink r:id="rId9" w:history="1">
        <w:r w:rsidR="001B3DC3">
          <w:rPr>
            <w:rStyle w:val="Hyperlink"/>
            <w:rFonts w:ascii="Tahoma" w:hAnsi="Tahoma" w:cs="Tahoma"/>
            <w:sz w:val="28"/>
            <w:szCs w:val="28"/>
          </w:rPr>
          <w:t>www.ashland.or.us/evacuation</w:t>
        </w:r>
      </w:hyperlink>
    </w:p>
    <w:p w14:paraId="60028F66" w14:textId="77777777" w:rsidR="001B3DC3" w:rsidRDefault="001B3DC3" w:rsidP="001B3DC3">
      <w:pPr>
        <w:rPr>
          <w:rFonts w:ascii="Tahoma" w:hAnsi="Tahoma" w:cs="Tahoma"/>
        </w:rPr>
      </w:pPr>
    </w:p>
    <w:p w14:paraId="5D442973" w14:textId="77777777" w:rsidR="001B3DC3" w:rsidRDefault="001B3DC3" w:rsidP="001B3DC3">
      <w:pPr>
        <w:rPr>
          <w:rFonts w:ascii="Tahoma" w:hAnsi="Tahoma" w:cs="Tahoma"/>
        </w:rPr>
      </w:pPr>
    </w:p>
    <w:p w14:paraId="1AF7021D" w14:textId="2BA9E0DB" w:rsidR="001B3DC3" w:rsidRDefault="001B3DC3" w:rsidP="001B3DC3">
      <w:pPr>
        <w:rPr>
          <w:rFonts w:ascii="Tahoma" w:hAnsi="Tahoma" w:cs="Tahoma"/>
          <w:b/>
          <w:i/>
          <w:color w:val="404040" w:themeColor="text1" w:themeTint="BF"/>
          <w:sz w:val="28"/>
          <w:szCs w:val="28"/>
        </w:rPr>
      </w:pPr>
      <w:r>
        <w:rPr>
          <w:noProof/>
        </w:rPr>
        <mc:AlternateContent>
          <mc:Choice Requires="wps">
            <w:drawing>
              <wp:anchor distT="0" distB="0" distL="114300" distR="114300" simplePos="0" relativeHeight="251667456" behindDoc="0" locked="0" layoutInCell="1" allowOverlap="1" wp14:anchorId="3058FAE0" wp14:editId="63B82D2C">
                <wp:simplePos x="0" y="0"/>
                <wp:positionH relativeFrom="column">
                  <wp:posOffset>0</wp:posOffset>
                </wp:positionH>
                <wp:positionV relativeFrom="paragraph">
                  <wp:posOffset>0</wp:posOffset>
                </wp:positionV>
                <wp:extent cx="650430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0430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D88F1F"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" strokecolor="#4472c4" strokeweight=".5pt">
                <v:stroke joinstyle="miter"/>
              </v:line>
            </w:pict>
          </mc:Fallback>
        </mc:AlternateContent>
      </w:r>
    </w:p>
    <w:p w14:paraId="1118C424" w14:textId="77777777" w:rsidR="001B3DC3" w:rsidRDefault="001B3DC3" w:rsidP="001B3DC3">
      <w:pPr>
        <w:rPr>
          <w:rFonts w:ascii="Tahoma" w:hAnsi="Tahoma" w:cs="Tahoma"/>
          <w:b/>
          <w:color w:val="404040" w:themeColor="text1" w:themeTint="BF"/>
        </w:rPr>
      </w:pPr>
      <w:r>
        <w:rPr>
          <w:rFonts w:ascii="Tahoma" w:hAnsi="Tahoma" w:cs="Tahoma"/>
          <w:b/>
          <w:color w:val="404040" w:themeColor="text1" w:themeTint="BF"/>
          <w:sz w:val="28"/>
          <w:szCs w:val="28"/>
        </w:rPr>
        <w:t xml:space="preserve">Please </w:t>
      </w:r>
      <w:hyperlink r:id="rId10" w:history="1">
        <w:r>
          <w:rPr>
            <w:rStyle w:val="Hyperlink"/>
            <w:rFonts w:ascii="Tahoma" w:hAnsi="Tahoma" w:cs="Tahoma"/>
            <w:b/>
            <w:sz w:val="28"/>
            <w:szCs w:val="28"/>
          </w:rPr>
          <w:t>register</w:t>
        </w:r>
      </w:hyperlink>
      <w:r>
        <w:rPr>
          <w:rFonts w:ascii="Tahoma" w:hAnsi="Tahoma" w:cs="Tahoma"/>
          <w:b/>
          <w:color w:val="404040" w:themeColor="text1" w:themeTint="BF"/>
          <w:sz w:val="28"/>
          <w:szCs w:val="28"/>
        </w:rPr>
        <w:t xml:space="preserve"> </w:t>
      </w:r>
      <w:r>
        <w:rPr>
          <w:rFonts w:ascii="Tahoma" w:hAnsi="Tahoma" w:cs="Tahoma"/>
          <w:b/>
          <w:color w:val="404040" w:themeColor="text1" w:themeTint="BF"/>
        </w:rPr>
        <w:t xml:space="preserve">for </w:t>
      </w:r>
      <w:proofErr w:type="spellStart"/>
      <w:r>
        <w:rPr>
          <w:rFonts w:ascii="Tahoma" w:hAnsi="Tahoma" w:cs="Tahoma"/>
          <w:b/>
          <w:color w:val="404040" w:themeColor="text1" w:themeTint="BF"/>
        </w:rPr>
        <w:t>Nixle</w:t>
      </w:r>
      <w:proofErr w:type="spellEnd"/>
      <w:r>
        <w:rPr>
          <w:rFonts w:ascii="Tahoma" w:hAnsi="Tahoma" w:cs="Tahoma"/>
          <w:b/>
          <w:color w:val="404040" w:themeColor="text1" w:themeTint="BF"/>
        </w:rPr>
        <w:t xml:space="preserve"> if you haven’t already done so. </w:t>
      </w:r>
      <w:r>
        <w:rPr>
          <w:rFonts w:ascii="Tahoma" w:hAnsi="Tahoma" w:cs="Tahoma"/>
          <w:b/>
          <w:color w:val="404040" w:themeColor="text1" w:themeTint="BF"/>
          <w:shd w:val="clear" w:color="auto" w:fill="FFFFFF"/>
        </w:rPr>
        <w:t xml:space="preserve">The City of Ashland has partnered with </w:t>
      </w:r>
      <w:proofErr w:type="spellStart"/>
      <w:r>
        <w:rPr>
          <w:rFonts w:ascii="Tahoma" w:hAnsi="Tahoma" w:cs="Tahoma"/>
          <w:b/>
          <w:color w:val="404040" w:themeColor="text1" w:themeTint="BF"/>
          <w:shd w:val="clear" w:color="auto" w:fill="FFFFFF"/>
        </w:rPr>
        <w:t>Nixle</w:t>
      </w:r>
      <w:proofErr w:type="spellEnd"/>
      <w:r>
        <w:rPr>
          <w:rFonts w:ascii="Tahoma" w:hAnsi="Tahoma" w:cs="Tahoma"/>
          <w:b/>
          <w:color w:val="404040" w:themeColor="text1" w:themeTint="BF"/>
          <w:shd w:val="clear" w:color="auto" w:fill="FFFFFF"/>
        </w:rPr>
        <w:t xml:space="preserve"> to implement its Community Notification System to alert residents in real-time for localized emergency situations and relevant community advisories. Residents already “opted-in” to the Jackson County Citizen Alert System will still get regional messages but </w:t>
      </w:r>
      <w:proofErr w:type="gramStart"/>
      <w:r>
        <w:rPr>
          <w:rFonts w:ascii="Tahoma" w:hAnsi="Tahoma" w:cs="Tahoma"/>
          <w:b/>
          <w:color w:val="404040" w:themeColor="text1" w:themeTint="BF"/>
          <w:shd w:val="clear" w:color="auto" w:fill="FFFFFF"/>
        </w:rPr>
        <w:t>have to</w:t>
      </w:r>
      <w:proofErr w:type="gramEnd"/>
      <w:r>
        <w:rPr>
          <w:rFonts w:ascii="Tahoma" w:hAnsi="Tahoma" w:cs="Tahoma"/>
          <w:b/>
          <w:color w:val="404040" w:themeColor="text1" w:themeTint="BF"/>
          <w:shd w:val="clear" w:color="auto" w:fill="FFFFFF"/>
        </w:rPr>
        <w:t xml:space="preserve"> sign up with </w:t>
      </w:r>
      <w:proofErr w:type="spellStart"/>
      <w:r>
        <w:rPr>
          <w:rFonts w:ascii="Tahoma" w:hAnsi="Tahoma" w:cs="Tahoma"/>
          <w:b/>
          <w:color w:val="404040" w:themeColor="text1" w:themeTint="BF"/>
          <w:shd w:val="clear" w:color="auto" w:fill="FFFFFF"/>
        </w:rPr>
        <w:t>Nixle</w:t>
      </w:r>
      <w:proofErr w:type="spellEnd"/>
      <w:r>
        <w:rPr>
          <w:rFonts w:ascii="Tahoma" w:hAnsi="Tahoma" w:cs="Tahoma"/>
          <w:b/>
          <w:color w:val="404040" w:themeColor="text1" w:themeTint="BF"/>
          <w:shd w:val="clear" w:color="auto" w:fill="FFFFFF"/>
        </w:rPr>
        <w:t xml:space="preserve"> for City of Ashland specific messaging like street closures, evacuations, or power outages.</w:t>
      </w:r>
    </w:p>
    <w:p w14:paraId="7E2955FE" w14:textId="77777777" w:rsidR="001B3DC3" w:rsidRDefault="001B3DC3" w:rsidP="001B3DC3">
      <w:pPr>
        <w:rPr>
          <w:rFonts w:ascii="Tahoma" w:hAnsi="Tahoma" w:cs="Tahoma"/>
          <w:i/>
        </w:rPr>
      </w:pPr>
    </w:p>
    <w:p w14:paraId="12D4E4F7" w14:textId="77777777" w:rsidR="001B3DC3" w:rsidRDefault="00990717" w:rsidP="001B3DC3">
      <w:pPr>
        <w:rPr>
          <w:rFonts w:ascii="Tahoma" w:hAnsi="Tahoma" w:cs="Tahoma"/>
          <w:sz w:val="28"/>
          <w:szCs w:val="28"/>
        </w:rPr>
      </w:pPr>
      <w:hyperlink r:id="rId11" w:history="1">
        <w:r w:rsidR="001B3DC3">
          <w:rPr>
            <w:rStyle w:val="Hyperlink"/>
            <w:rFonts w:ascii="Tahoma" w:hAnsi="Tahoma" w:cs="Tahoma"/>
            <w:sz w:val="28"/>
            <w:szCs w:val="28"/>
          </w:rPr>
          <w:t>www.ashland.or.us/nixle</w:t>
        </w:r>
      </w:hyperlink>
    </w:p>
    <w:p w14:paraId="0C609C98" w14:textId="77777777" w:rsidR="001B3DC3" w:rsidRDefault="001B3DC3" w:rsidP="001B3DC3">
      <w:pPr>
        <w:rPr>
          <w:rFonts w:ascii="Tahoma" w:hAnsi="Tahoma" w:cs="Tahoma"/>
          <w:sz w:val="28"/>
          <w:szCs w:val="28"/>
        </w:rPr>
      </w:pPr>
    </w:p>
    <w:p w14:paraId="716423EB" w14:textId="77777777" w:rsidR="001B3DC3" w:rsidRDefault="001B3DC3" w:rsidP="001B3DC3">
      <w:pPr>
        <w:rPr>
          <w:rFonts w:ascii="Tahoma" w:hAnsi="Tahoma" w:cs="Tahoma"/>
          <w:sz w:val="28"/>
          <w:szCs w:val="28"/>
        </w:rPr>
      </w:pPr>
      <w:r>
        <w:rPr>
          <w:rFonts w:ascii="Tahoma" w:hAnsi="Tahoma" w:cs="Tahoma"/>
          <w:sz w:val="28"/>
          <w:szCs w:val="28"/>
        </w:rPr>
        <w:t>Or on a cell phone TEXT 97520 to 888-777</w:t>
      </w:r>
    </w:p>
    <w:p w14:paraId="29C2F11F" w14:textId="77777777" w:rsidR="001B3DC3" w:rsidRDefault="001B3DC3" w:rsidP="001B3DC3">
      <w:pPr>
        <w:rPr>
          <w:rFonts w:ascii="Tahoma" w:hAnsi="Tahoma" w:cs="Tahoma"/>
        </w:rPr>
      </w:pPr>
    </w:p>
    <w:p w14:paraId="36A90AC1" w14:textId="77777777" w:rsidR="001B3DC3" w:rsidRDefault="001B3DC3" w:rsidP="001B3DC3">
      <w:pPr>
        <w:rPr>
          <w:rFonts w:ascii="Tahoma" w:hAnsi="Tahoma" w:cs="Tahoma"/>
        </w:rPr>
      </w:pPr>
    </w:p>
    <w:p w14:paraId="0E0E5573" w14:textId="185F789F" w:rsidR="001B3DC3" w:rsidRDefault="001B3DC3" w:rsidP="001B3DC3">
      <w:pPr>
        <w:rPr>
          <w:rFonts w:ascii="Tahoma" w:hAnsi="Tahoma" w:cs="Tahoma"/>
        </w:rPr>
      </w:pPr>
      <w:r>
        <w:rPr>
          <w:noProof/>
        </w:rPr>
        <mc:AlternateContent>
          <mc:Choice Requires="wps">
            <w:drawing>
              <wp:anchor distT="0" distB="0" distL="114300" distR="114300" simplePos="0" relativeHeight="251668480" behindDoc="0" locked="0" layoutInCell="1" allowOverlap="1" wp14:anchorId="609D2C21" wp14:editId="5EB672D0">
                <wp:simplePos x="0" y="0"/>
                <wp:positionH relativeFrom="column">
                  <wp:posOffset>0</wp:posOffset>
                </wp:positionH>
                <wp:positionV relativeFrom="paragraph">
                  <wp:posOffset>-635</wp:posOffset>
                </wp:positionV>
                <wp:extent cx="650430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504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CD577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1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" strokecolor="#4472c4 [3204]" strokeweight=".5pt">
                <v:stroke joinstyle="miter"/>
              </v:line>
            </w:pict>
          </mc:Fallback>
        </mc:AlternateContent>
      </w:r>
    </w:p>
    <w:sdt>
      <w:sdtPr>
        <w:rPr>
          <w:rFonts w:ascii="Times New Roman" w:eastAsia="Times New Roman" w:hAnsi="Times New Roman" w:cs="Times New Roman"/>
          <w:color w:val="auto"/>
          <w:sz w:val="20"/>
          <w:szCs w:val="20"/>
        </w:rPr>
        <w:id w:val="-432442577"/>
        <w:docPartObj>
          <w:docPartGallery w:val="Bibliographies"/>
          <w:docPartUnique/>
        </w:docPartObj>
      </w:sdtPr>
      <w:sdtEndPr>
        <w:rPr>
          <w:b/>
          <w:bCs/>
        </w:rPr>
      </w:sdtEndPr>
      <w:sdtContent>
        <w:p w14:paraId="5ADC36E4" w14:textId="367D19EA" w:rsidR="007505CC" w:rsidRPr="001457BD" w:rsidRDefault="007505CC">
          <w:pPr>
            <w:pStyle w:val="Heading1"/>
            <w:rPr>
              <w:rFonts w:ascii="Tahoma" w:hAnsi="Tahoma" w:cs="Tahoma"/>
              <w:color w:val="404040" w:themeColor="text1" w:themeTint="BF"/>
              <w:sz w:val="24"/>
              <w:szCs w:val="24"/>
            </w:rPr>
          </w:pPr>
          <w:r w:rsidRPr="001457BD">
            <w:rPr>
              <w:rFonts w:ascii="Tahoma" w:hAnsi="Tahoma" w:cs="Tahoma"/>
              <w:color w:val="404040" w:themeColor="text1" w:themeTint="BF"/>
              <w:sz w:val="24"/>
              <w:szCs w:val="24"/>
            </w:rPr>
            <w:t>Works Cited</w:t>
          </w:r>
        </w:p>
        <w:p w14:paraId="34073182" w14:textId="77777777" w:rsidR="007505CC" w:rsidRPr="00E420A1" w:rsidRDefault="007505CC" w:rsidP="007505CC">
          <w:pPr>
            <w:pStyle w:val="Bibliography"/>
            <w:ind w:left="720" w:hanging="720"/>
            <w:rPr>
              <w:rFonts w:asciiTheme="majorHAnsi" w:hAnsiTheme="majorHAnsi" w:cs="Tahoma"/>
              <w:noProof/>
              <w:sz w:val="24"/>
              <w:szCs w:val="24"/>
            </w:rPr>
          </w:pPr>
          <w:r w:rsidRPr="00E420A1">
            <w:rPr>
              <w:rFonts w:asciiTheme="majorHAnsi" w:hAnsiTheme="majorHAnsi" w:cs="Tahoma"/>
            </w:rPr>
            <w:fldChar w:fldCharType="begin"/>
          </w:r>
          <w:r w:rsidRPr="00E420A1">
            <w:rPr>
              <w:rFonts w:asciiTheme="majorHAnsi" w:hAnsiTheme="majorHAnsi" w:cs="Tahoma"/>
            </w:rPr>
            <w:instrText xml:space="preserve"> BIBLIOGRAPHY </w:instrText>
          </w:r>
          <w:r w:rsidRPr="00E420A1">
            <w:rPr>
              <w:rFonts w:asciiTheme="majorHAnsi" w:hAnsiTheme="majorHAnsi" w:cs="Tahoma"/>
            </w:rPr>
            <w:fldChar w:fldCharType="separate"/>
          </w:r>
          <w:r w:rsidRPr="00E420A1">
            <w:rPr>
              <w:rFonts w:asciiTheme="majorHAnsi" w:hAnsiTheme="majorHAnsi" w:cs="Tahoma"/>
              <w:noProof/>
            </w:rPr>
            <w:t xml:space="preserve">Firewise USA. (2018). </w:t>
          </w:r>
          <w:r w:rsidRPr="00E420A1">
            <w:rPr>
              <w:rFonts w:asciiTheme="majorHAnsi" w:hAnsiTheme="majorHAnsi" w:cs="Tahoma"/>
              <w:i/>
              <w:iCs/>
              <w:noProof/>
            </w:rPr>
            <w:t>How to Prepare Your Home For Wildfires</w:t>
          </w:r>
          <w:r w:rsidRPr="00E420A1">
            <w:rPr>
              <w:rFonts w:asciiTheme="majorHAnsi" w:hAnsiTheme="majorHAnsi" w:cs="Tahoma"/>
              <w:noProof/>
            </w:rPr>
            <w:t>. National Fire Protection Association in cooperation with the USDA Forest Service, US Department of the Interior and the National Association of State Foresters.</w:t>
          </w:r>
        </w:p>
        <w:p w14:paraId="13031482" w14:textId="77777777" w:rsidR="007505CC" w:rsidRPr="00E420A1" w:rsidRDefault="007505CC" w:rsidP="007505CC">
          <w:pPr>
            <w:pStyle w:val="Bibliography"/>
            <w:ind w:left="720" w:hanging="720"/>
            <w:rPr>
              <w:rFonts w:asciiTheme="majorHAnsi" w:hAnsiTheme="majorHAnsi" w:cs="Tahoma"/>
              <w:noProof/>
            </w:rPr>
          </w:pPr>
          <w:r w:rsidRPr="00E420A1">
            <w:rPr>
              <w:rFonts w:asciiTheme="majorHAnsi" w:hAnsiTheme="majorHAnsi" w:cs="Tahoma"/>
              <w:noProof/>
            </w:rPr>
            <w:t xml:space="preserve">Firewise USA. (2018). </w:t>
          </w:r>
          <w:r w:rsidRPr="00E420A1">
            <w:rPr>
              <w:rFonts w:asciiTheme="majorHAnsi" w:hAnsiTheme="majorHAnsi" w:cs="Tahoma"/>
              <w:i/>
              <w:iCs/>
              <w:noProof/>
            </w:rPr>
            <w:t>Reducing Wildfire Risks in the Home Ignition Zone</w:t>
          </w:r>
          <w:r w:rsidRPr="00E420A1">
            <w:rPr>
              <w:rFonts w:asciiTheme="majorHAnsi" w:hAnsiTheme="majorHAnsi" w:cs="Tahoma"/>
              <w:noProof/>
            </w:rPr>
            <w:t>. National Fire Protection Association in cooperation with the USDA Forest Service, US Department of the Interior and the National Association of State Foresters.</w:t>
          </w:r>
        </w:p>
        <w:p w14:paraId="78366F41" w14:textId="77777777" w:rsidR="007505CC" w:rsidRPr="00E420A1" w:rsidRDefault="007505CC" w:rsidP="007505CC">
          <w:pPr>
            <w:pStyle w:val="Bibliography"/>
            <w:ind w:left="720" w:hanging="720"/>
            <w:rPr>
              <w:rFonts w:asciiTheme="majorHAnsi" w:hAnsiTheme="majorHAnsi" w:cs="Tahoma"/>
              <w:noProof/>
            </w:rPr>
          </w:pPr>
          <w:r w:rsidRPr="00E420A1">
            <w:rPr>
              <w:rFonts w:asciiTheme="majorHAnsi" w:hAnsiTheme="majorHAnsi" w:cs="Tahoma"/>
              <w:noProof/>
            </w:rPr>
            <w:t xml:space="preserve">Oregon State University Extension Service. (2015). </w:t>
          </w:r>
          <w:r w:rsidRPr="00E420A1">
            <w:rPr>
              <w:rFonts w:asciiTheme="majorHAnsi" w:hAnsiTheme="majorHAnsi" w:cs="Tahoma"/>
              <w:i/>
              <w:iCs/>
              <w:noProof/>
            </w:rPr>
            <w:t>Before Wildfire Strikes! A Handbook for Homeowners and Communities in Southwest Oregon.</w:t>
          </w:r>
          <w:r w:rsidRPr="00E420A1">
            <w:rPr>
              <w:rFonts w:asciiTheme="majorHAnsi" w:hAnsiTheme="majorHAnsi" w:cs="Tahoma"/>
              <w:noProof/>
            </w:rPr>
            <w:t xml:space="preserve"> Oregon State University.</w:t>
          </w:r>
        </w:p>
        <w:p w14:paraId="21125E8F" w14:textId="77CFD6B1" w:rsidR="007505CC" w:rsidRPr="00D64C15" w:rsidRDefault="007505CC">
          <w:r w:rsidRPr="00E420A1">
            <w:rPr>
              <w:rFonts w:asciiTheme="majorHAnsi" w:hAnsiTheme="majorHAnsi" w:cs="Tahoma"/>
              <w:b/>
              <w:bCs/>
            </w:rPr>
            <w:lastRenderedPageBreak/>
            <w:fldChar w:fldCharType="end"/>
          </w:r>
        </w:p>
      </w:sdtContent>
    </w:sdt>
    <w:sectPr w:rsidR="007505CC" w:rsidRPr="00D64C15" w:rsidSect="009876F0">
      <w:headerReference w:type="default" r:id="rId12"/>
      <w:footerReference w:type="default" r:id="rId13"/>
      <w:pgSz w:w="12240" w:h="15840"/>
      <w:pgMar w:top="720" w:right="1008" w:bottom="1152" w:left="1008" w:header="27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31B7" w14:textId="77777777" w:rsidR="00F2691D" w:rsidRDefault="00F2691D" w:rsidP="00E37B47">
      <w:r>
        <w:separator/>
      </w:r>
    </w:p>
  </w:endnote>
  <w:endnote w:type="continuationSeparator" w:id="0">
    <w:p w14:paraId="51E59185" w14:textId="77777777" w:rsidR="00F2691D" w:rsidRDefault="00F2691D" w:rsidP="00E3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5E9B" w14:textId="77777777" w:rsidR="001A4F71" w:rsidRPr="00C52313" w:rsidRDefault="001A4F71" w:rsidP="001A4F71">
    <w:pPr>
      <w:pStyle w:val="Footer"/>
      <w:rPr>
        <w:sz w:val="24"/>
        <w:szCs w:val="24"/>
      </w:rPr>
    </w:pPr>
    <w:r w:rsidRPr="00C52313">
      <w:rPr>
        <w:sz w:val="24"/>
        <w:szCs w:val="24"/>
      </w:rPr>
      <w:t xml:space="preserve">Visit </w:t>
    </w:r>
    <w:hyperlink r:id="rId1" w:history="1">
      <w:r w:rsidRPr="00C52313">
        <w:rPr>
          <w:rStyle w:val="Hyperlink"/>
          <w:sz w:val="24"/>
          <w:szCs w:val="24"/>
        </w:rPr>
        <w:t>Ashlandfirewise.org</w:t>
      </w:r>
    </w:hyperlink>
    <w:r w:rsidRPr="00C52313">
      <w:rPr>
        <w:sz w:val="24"/>
        <w:szCs w:val="24"/>
      </w:rPr>
      <w:t xml:space="preserve"> for more information. </w:t>
    </w:r>
  </w:p>
  <w:sdt>
    <w:sdtPr>
      <w:id w:val="-69743818"/>
      <w:docPartObj>
        <w:docPartGallery w:val="Page Numbers (Bottom of Page)"/>
        <w:docPartUnique/>
      </w:docPartObj>
    </w:sdtPr>
    <w:sdtEndPr>
      <w:rPr>
        <w:noProof/>
      </w:rPr>
    </w:sdtEndPr>
    <w:sdtContent>
      <w:p w14:paraId="3F7D5F86" w14:textId="21881DCE" w:rsidR="001A4F71" w:rsidRDefault="001A4F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9B906" w14:textId="77777777" w:rsidR="0003308F" w:rsidRDefault="0003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821B" w14:textId="77777777" w:rsidR="00F2691D" w:rsidRDefault="00F2691D" w:rsidP="00E37B47">
      <w:r>
        <w:separator/>
      </w:r>
    </w:p>
  </w:footnote>
  <w:footnote w:type="continuationSeparator" w:id="0">
    <w:p w14:paraId="765C45D8" w14:textId="77777777" w:rsidR="00F2691D" w:rsidRDefault="00F2691D" w:rsidP="00E3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952A" w14:textId="77777777" w:rsidR="00E37B47" w:rsidRDefault="00E37B47" w:rsidP="00E37B4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89"/>
    <w:rsid w:val="000172FB"/>
    <w:rsid w:val="00017304"/>
    <w:rsid w:val="00021D64"/>
    <w:rsid w:val="0003308F"/>
    <w:rsid w:val="000373CA"/>
    <w:rsid w:val="00041C93"/>
    <w:rsid w:val="00045E91"/>
    <w:rsid w:val="00064AF3"/>
    <w:rsid w:val="00067BD9"/>
    <w:rsid w:val="000721B0"/>
    <w:rsid w:val="0007297F"/>
    <w:rsid w:val="0008660E"/>
    <w:rsid w:val="00090590"/>
    <w:rsid w:val="000A3609"/>
    <w:rsid w:val="000B0545"/>
    <w:rsid w:val="000B2D11"/>
    <w:rsid w:val="000C20FC"/>
    <w:rsid w:val="000D1661"/>
    <w:rsid w:val="000E43F4"/>
    <w:rsid w:val="000F3E3B"/>
    <w:rsid w:val="000F4596"/>
    <w:rsid w:val="00103A24"/>
    <w:rsid w:val="001138FE"/>
    <w:rsid w:val="00130FF7"/>
    <w:rsid w:val="00137B2C"/>
    <w:rsid w:val="001457BD"/>
    <w:rsid w:val="0015288E"/>
    <w:rsid w:val="00155D8C"/>
    <w:rsid w:val="0017439B"/>
    <w:rsid w:val="00174E96"/>
    <w:rsid w:val="00196594"/>
    <w:rsid w:val="001A4D86"/>
    <w:rsid w:val="001A4F71"/>
    <w:rsid w:val="001B3DC3"/>
    <w:rsid w:val="001C6B39"/>
    <w:rsid w:val="001D4040"/>
    <w:rsid w:val="001D46D8"/>
    <w:rsid w:val="001E38B6"/>
    <w:rsid w:val="00205964"/>
    <w:rsid w:val="002303B1"/>
    <w:rsid w:val="002307C9"/>
    <w:rsid w:val="00231CFC"/>
    <w:rsid w:val="00260B4C"/>
    <w:rsid w:val="00266D58"/>
    <w:rsid w:val="00277AEF"/>
    <w:rsid w:val="002A3B12"/>
    <w:rsid w:val="002B165D"/>
    <w:rsid w:val="002C0377"/>
    <w:rsid w:val="002E4CCF"/>
    <w:rsid w:val="002E79B0"/>
    <w:rsid w:val="0030022A"/>
    <w:rsid w:val="00300BBB"/>
    <w:rsid w:val="00304230"/>
    <w:rsid w:val="003079B5"/>
    <w:rsid w:val="00313CB8"/>
    <w:rsid w:val="003142B9"/>
    <w:rsid w:val="00315BFB"/>
    <w:rsid w:val="003320C9"/>
    <w:rsid w:val="00335E65"/>
    <w:rsid w:val="00342751"/>
    <w:rsid w:val="0035187C"/>
    <w:rsid w:val="00363703"/>
    <w:rsid w:val="003701FC"/>
    <w:rsid w:val="0037149E"/>
    <w:rsid w:val="00383EC6"/>
    <w:rsid w:val="003A5867"/>
    <w:rsid w:val="003B1A24"/>
    <w:rsid w:val="003C4B5F"/>
    <w:rsid w:val="003D26D7"/>
    <w:rsid w:val="003D293B"/>
    <w:rsid w:val="003D463E"/>
    <w:rsid w:val="003F4883"/>
    <w:rsid w:val="00403D50"/>
    <w:rsid w:val="00406950"/>
    <w:rsid w:val="004173BF"/>
    <w:rsid w:val="00420C8A"/>
    <w:rsid w:val="00424CB9"/>
    <w:rsid w:val="00425542"/>
    <w:rsid w:val="00425AB3"/>
    <w:rsid w:val="00432527"/>
    <w:rsid w:val="004368EE"/>
    <w:rsid w:val="004423C2"/>
    <w:rsid w:val="00454697"/>
    <w:rsid w:val="0046048C"/>
    <w:rsid w:val="00465E8B"/>
    <w:rsid w:val="00475C6B"/>
    <w:rsid w:val="004801E2"/>
    <w:rsid w:val="0048620C"/>
    <w:rsid w:val="0049341C"/>
    <w:rsid w:val="004A183A"/>
    <w:rsid w:val="004A1DCC"/>
    <w:rsid w:val="004B19A6"/>
    <w:rsid w:val="004B47C9"/>
    <w:rsid w:val="004B5AA3"/>
    <w:rsid w:val="004D01F6"/>
    <w:rsid w:val="004D2500"/>
    <w:rsid w:val="004E3D05"/>
    <w:rsid w:val="004E6032"/>
    <w:rsid w:val="004E7AD8"/>
    <w:rsid w:val="004F254D"/>
    <w:rsid w:val="004F45B8"/>
    <w:rsid w:val="00500C89"/>
    <w:rsid w:val="00501304"/>
    <w:rsid w:val="00502502"/>
    <w:rsid w:val="00505E89"/>
    <w:rsid w:val="0051261F"/>
    <w:rsid w:val="00514876"/>
    <w:rsid w:val="005158F7"/>
    <w:rsid w:val="00520880"/>
    <w:rsid w:val="00521AC4"/>
    <w:rsid w:val="00522AB1"/>
    <w:rsid w:val="005252EE"/>
    <w:rsid w:val="00531E28"/>
    <w:rsid w:val="005320B1"/>
    <w:rsid w:val="00532387"/>
    <w:rsid w:val="00535D22"/>
    <w:rsid w:val="005407BA"/>
    <w:rsid w:val="005475AC"/>
    <w:rsid w:val="00547EFF"/>
    <w:rsid w:val="00556286"/>
    <w:rsid w:val="00556ADD"/>
    <w:rsid w:val="0056720E"/>
    <w:rsid w:val="00567491"/>
    <w:rsid w:val="00577945"/>
    <w:rsid w:val="00577D85"/>
    <w:rsid w:val="00583676"/>
    <w:rsid w:val="00590BCE"/>
    <w:rsid w:val="005A1D6F"/>
    <w:rsid w:val="005B0C45"/>
    <w:rsid w:val="005B1748"/>
    <w:rsid w:val="005B1A62"/>
    <w:rsid w:val="005B6C2B"/>
    <w:rsid w:val="005C076A"/>
    <w:rsid w:val="005C50A3"/>
    <w:rsid w:val="005C59C8"/>
    <w:rsid w:val="005C7A02"/>
    <w:rsid w:val="005D0D9E"/>
    <w:rsid w:val="005E26EE"/>
    <w:rsid w:val="005E30D1"/>
    <w:rsid w:val="005E4A22"/>
    <w:rsid w:val="00600F0B"/>
    <w:rsid w:val="0060241F"/>
    <w:rsid w:val="006112E2"/>
    <w:rsid w:val="006116D6"/>
    <w:rsid w:val="00631AD6"/>
    <w:rsid w:val="00664703"/>
    <w:rsid w:val="00664917"/>
    <w:rsid w:val="00667B52"/>
    <w:rsid w:val="0067190A"/>
    <w:rsid w:val="00693D43"/>
    <w:rsid w:val="006A58EC"/>
    <w:rsid w:val="006D10E5"/>
    <w:rsid w:val="00713F28"/>
    <w:rsid w:val="00722715"/>
    <w:rsid w:val="007363E6"/>
    <w:rsid w:val="00740ACB"/>
    <w:rsid w:val="00742CE9"/>
    <w:rsid w:val="007474C5"/>
    <w:rsid w:val="00747DA3"/>
    <w:rsid w:val="007505CC"/>
    <w:rsid w:val="00752B72"/>
    <w:rsid w:val="00756E7C"/>
    <w:rsid w:val="007621DA"/>
    <w:rsid w:val="007728CE"/>
    <w:rsid w:val="00775A98"/>
    <w:rsid w:val="00781F9D"/>
    <w:rsid w:val="00782A5F"/>
    <w:rsid w:val="00790695"/>
    <w:rsid w:val="0079636F"/>
    <w:rsid w:val="007A1358"/>
    <w:rsid w:val="007A36FF"/>
    <w:rsid w:val="007C0D8E"/>
    <w:rsid w:val="007C5C35"/>
    <w:rsid w:val="007C7B24"/>
    <w:rsid w:val="007D259E"/>
    <w:rsid w:val="007D6790"/>
    <w:rsid w:val="007D67F7"/>
    <w:rsid w:val="007E2C80"/>
    <w:rsid w:val="00806EAE"/>
    <w:rsid w:val="008100D9"/>
    <w:rsid w:val="00816605"/>
    <w:rsid w:val="00821A55"/>
    <w:rsid w:val="008426EA"/>
    <w:rsid w:val="0085385D"/>
    <w:rsid w:val="008563EE"/>
    <w:rsid w:val="0086401A"/>
    <w:rsid w:val="00865933"/>
    <w:rsid w:val="0087361D"/>
    <w:rsid w:val="00876ACB"/>
    <w:rsid w:val="00881C38"/>
    <w:rsid w:val="008A5864"/>
    <w:rsid w:val="008A6711"/>
    <w:rsid w:val="008C6DBD"/>
    <w:rsid w:val="008C7D17"/>
    <w:rsid w:val="008D2E7C"/>
    <w:rsid w:val="008E1961"/>
    <w:rsid w:val="008F17CB"/>
    <w:rsid w:val="008F56D6"/>
    <w:rsid w:val="00927FEF"/>
    <w:rsid w:val="00930192"/>
    <w:rsid w:val="00940E9F"/>
    <w:rsid w:val="00947C14"/>
    <w:rsid w:val="00951E46"/>
    <w:rsid w:val="00957A3E"/>
    <w:rsid w:val="009651A1"/>
    <w:rsid w:val="00976B02"/>
    <w:rsid w:val="00983BE9"/>
    <w:rsid w:val="0098558B"/>
    <w:rsid w:val="009876F0"/>
    <w:rsid w:val="00990717"/>
    <w:rsid w:val="009916C9"/>
    <w:rsid w:val="009934B1"/>
    <w:rsid w:val="009961CF"/>
    <w:rsid w:val="009A45EF"/>
    <w:rsid w:val="009B5F4A"/>
    <w:rsid w:val="009B6B83"/>
    <w:rsid w:val="009D3FAF"/>
    <w:rsid w:val="009E7776"/>
    <w:rsid w:val="009F3702"/>
    <w:rsid w:val="00A10C85"/>
    <w:rsid w:val="00A10D43"/>
    <w:rsid w:val="00A20246"/>
    <w:rsid w:val="00A3187E"/>
    <w:rsid w:val="00A37C2A"/>
    <w:rsid w:val="00A413FA"/>
    <w:rsid w:val="00A452B0"/>
    <w:rsid w:val="00A56DF4"/>
    <w:rsid w:val="00A62B73"/>
    <w:rsid w:val="00A7203B"/>
    <w:rsid w:val="00A83CF1"/>
    <w:rsid w:val="00A83E2D"/>
    <w:rsid w:val="00A94439"/>
    <w:rsid w:val="00A94DA0"/>
    <w:rsid w:val="00AA114A"/>
    <w:rsid w:val="00AA1EF4"/>
    <w:rsid w:val="00AA20EE"/>
    <w:rsid w:val="00AA3D9D"/>
    <w:rsid w:val="00AC5217"/>
    <w:rsid w:val="00AC5A0D"/>
    <w:rsid w:val="00AD0B35"/>
    <w:rsid w:val="00AD1249"/>
    <w:rsid w:val="00AF01CB"/>
    <w:rsid w:val="00B05BA4"/>
    <w:rsid w:val="00B1540A"/>
    <w:rsid w:val="00B23B15"/>
    <w:rsid w:val="00B259B0"/>
    <w:rsid w:val="00B35062"/>
    <w:rsid w:val="00B41A6F"/>
    <w:rsid w:val="00B47077"/>
    <w:rsid w:val="00B54499"/>
    <w:rsid w:val="00B62CEA"/>
    <w:rsid w:val="00B66CD9"/>
    <w:rsid w:val="00B6724A"/>
    <w:rsid w:val="00B67FE7"/>
    <w:rsid w:val="00B7090C"/>
    <w:rsid w:val="00B770F8"/>
    <w:rsid w:val="00B80BF3"/>
    <w:rsid w:val="00B97F23"/>
    <w:rsid w:val="00BC0A99"/>
    <w:rsid w:val="00BC4606"/>
    <w:rsid w:val="00BC49F1"/>
    <w:rsid w:val="00BC7948"/>
    <w:rsid w:val="00BD23CD"/>
    <w:rsid w:val="00BD66AC"/>
    <w:rsid w:val="00BE37CC"/>
    <w:rsid w:val="00BE44B3"/>
    <w:rsid w:val="00BE5BF7"/>
    <w:rsid w:val="00C0176E"/>
    <w:rsid w:val="00C117EF"/>
    <w:rsid w:val="00C239BF"/>
    <w:rsid w:val="00C26A00"/>
    <w:rsid w:val="00C310F5"/>
    <w:rsid w:val="00C452C4"/>
    <w:rsid w:val="00C52313"/>
    <w:rsid w:val="00C57BF3"/>
    <w:rsid w:val="00C6043F"/>
    <w:rsid w:val="00C65EC6"/>
    <w:rsid w:val="00C7542E"/>
    <w:rsid w:val="00C90F81"/>
    <w:rsid w:val="00C943AB"/>
    <w:rsid w:val="00C975DE"/>
    <w:rsid w:val="00CB0F5C"/>
    <w:rsid w:val="00CC387D"/>
    <w:rsid w:val="00CD0540"/>
    <w:rsid w:val="00CD1FDB"/>
    <w:rsid w:val="00CD29E4"/>
    <w:rsid w:val="00CD49DC"/>
    <w:rsid w:val="00CF2708"/>
    <w:rsid w:val="00CF3FC1"/>
    <w:rsid w:val="00CF709C"/>
    <w:rsid w:val="00D05A1D"/>
    <w:rsid w:val="00D05B35"/>
    <w:rsid w:val="00D14042"/>
    <w:rsid w:val="00D34F5D"/>
    <w:rsid w:val="00D44E5D"/>
    <w:rsid w:val="00D46F5B"/>
    <w:rsid w:val="00D53744"/>
    <w:rsid w:val="00D56005"/>
    <w:rsid w:val="00D64748"/>
    <w:rsid w:val="00D64C15"/>
    <w:rsid w:val="00D76698"/>
    <w:rsid w:val="00D84455"/>
    <w:rsid w:val="00D94496"/>
    <w:rsid w:val="00DA08F1"/>
    <w:rsid w:val="00DB7699"/>
    <w:rsid w:val="00DC004A"/>
    <w:rsid w:val="00DC2EB8"/>
    <w:rsid w:val="00DE1A3D"/>
    <w:rsid w:val="00DF02E5"/>
    <w:rsid w:val="00DF1A78"/>
    <w:rsid w:val="00DF208E"/>
    <w:rsid w:val="00DF4B26"/>
    <w:rsid w:val="00DF6C4F"/>
    <w:rsid w:val="00DF79DD"/>
    <w:rsid w:val="00E02E09"/>
    <w:rsid w:val="00E12397"/>
    <w:rsid w:val="00E13C89"/>
    <w:rsid w:val="00E20004"/>
    <w:rsid w:val="00E300BA"/>
    <w:rsid w:val="00E32A07"/>
    <w:rsid w:val="00E37B47"/>
    <w:rsid w:val="00E420A1"/>
    <w:rsid w:val="00E66025"/>
    <w:rsid w:val="00E66383"/>
    <w:rsid w:val="00E700DA"/>
    <w:rsid w:val="00E71648"/>
    <w:rsid w:val="00E73BE7"/>
    <w:rsid w:val="00E73F16"/>
    <w:rsid w:val="00E8517E"/>
    <w:rsid w:val="00E86E43"/>
    <w:rsid w:val="00E9679C"/>
    <w:rsid w:val="00EB0F47"/>
    <w:rsid w:val="00EB48A0"/>
    <w:rsid w:val="00EB611A"/>
    <w:rsid w:val="00EB7429"/>
    <w:rsid w:val="00EB7EB2"/>
    <w:rsid w:val="00EC237B"/>
    <w:rsid w:val="00EC51B4"/>
    <w:rsid w:val="00EF0780"/>
    <w:rsid w:val="00EF0BC8"/>
    <w:rsid w:val="00EF1ED6"/>
    <w:rsid w:val="00EF3A87"/>
    <w:rsid w:val="00F0048E"/>
    <w:rsid w:val="00F175C6"/>
    <w:rsid w:val="00F202C4"/>
    <w:rsid w:val="00F2691D"/>
    <w:rsid w:val="00F37C74"/>
    <w:rsid w:val="00F41693"/>
    <w:rsid w:val="00F53858"/>
    <w:rsid w:val="00F54150"/>
    <w:rsid w:val="00F5714B"/>
    <w:rsid w:val="00F65855"/>
    <w:rsid w:val="00F77D56"/>
    <w:rsid w:val="00F80EB0"/>
    <w:rsid w:val="00F82011"/>
    <w:rsid w:val="00F8248B"/>
    <w:rsid w:val="00F8470F"/>
    <w:rsid w:val="00F84A40"/>
    <w:rsid w:val="00F84A56"/>
    <w:rsid w:val="00FA0848"/>
    <w:rsid w:val="00FB119B"/>
    <w:rsid w:val="00FB632C"/>
    <w:rsid w:val="00FD3C56"/>
    <w:rsid w:val="00FD64B9"/>
    <w:rsid w:val="00FE02AE"/>
    <w:rsid w:val="00FE0914"/>
    <w:rsid w:val="00FF0632"/>
    <w:rsid w:val="0DBFDF2C"/>
    <w:rsid w:val="1230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22EF4F"/>
  <w15:chartTrackingRefBased/>
  <w15:docId w15:val="{02719B6C-ED40-4979-ADEB-BEE69D34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7505C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7B47"/>
    <w:pPr>
      <w:tabs>
        <w:tab w:val="center" w:pos="4680"/>
        <w:tab w:val="right" w:pos="9360"/>
      </w:tabs>
    </w:pPr>
  </w:style>
  <w:style w:type="character" w:customStyle="1" w:styleId="HeaderChar">
    <w:name w:val="Header Char"/>
    <w:basedOn w:val="DefaultParagraphFont"/>
    <w:link w:val="Header"/>
    <w:rsid w:val="00E37B47"/>
  </w:style>
  <w:style w:type="paragraph" w:styleId="Footer">
    <w:name w:val="footer"/>
    <w:basedOn w:val="Normal"/>
    <w:link w:val="FooterChar"/>
    <w:uiPriority w:val="99"/>
    <w:rsid w:val="00E37B47"/>
    <w:pPr>
      <w:tabs>
        <w:tab w:val="center" w:pos="4680"/>
        <w:tab w:val="right" w:pos="9360"/>
      </w:tabs>
    </w:pPr>
  </w:style>
  <w:style w:type="character" w:customStyle="1" w:styleId="FooterChar">
    <w:name w:val="Footer Char"/>
    <w:basedOn w:val="DefaultParagraphFont"/>
    <w:link w:val="Footer"/>
    <w:uiPriority w:val="99"/>
    <w:rsid w:val="00E37B47"/>
  </w:style>
  <w:style w:type="character" w:styleId="Hyperlink">
    <w:name w:val="Hyperlink"/>
    <w:basedOn w:val="DefaultParagraphFont"/>
    <w:rsid w:val="0003308F"/>
    <w:rPr>
      <w:color w:val="0563C1" w:themeColor="hyperlink"/>
      <w:u w:val="single"/>
    </w:rPr>
  </w:style>
  <w:style w:type="character" w:styleId="UnresolvedMention">
    <w:name w:val="Unresolved Mention"/>
    <w:basedOn w:val="DefaultParagraphFont"/>
    <w:uiPriority w:val="99"/>
    <w:semiHidden/>
    <w:unhideWhenUsed/>
    <w:rsid w:val="0003308F"/>
    <w:rPr>
      <w:color w:val="808080"/>
      <w:shd w:val="clear" w:color="auto" w:fill="E6E6E6"/>
    </w:rPr>
  </w:style>
  <w:style w:type="character" w:customStyle="1" w:styleId="Heading1Char">
    <w:name w:val="Heading 1 Char"/>
    <w:basedOn w:val="DefaultParagraphFont"/>
    <w:link w:val="Heading1"/>
    <w:uiPriority w:val="9"/>
    <w:rsid w:val="007505CC"/>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5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884">
      <w:bodyDiv w:val="1"/>
      <w:marLeft w:val="0"/>
      <w:marRight w:val="0"/>
      <w:marTop w:val="0"/>
      <w:marBottom w:val="0"/>
      <w:divBdr>
        <w:top w:val="none" w:sz="0" w:space="0" w:color="auto"/>
        <w:left w:val="none" w:sz="0" w:space="0" w:color="auto"/>
        <w:bottom w:val="none" w:sz="0" w:space="0" w:color="auto"/>
        <w:right w:val="none" w:sz="0" w:space="0" w:color="auto"/>
      </w:divBdr>
    </w:div>
    <w:div w:id="348219873">
      <w:bodyDiv w:val="1"/>
      <w:marLeft w:val="0"/>
      <w:marRight w:val="0"/>
      <w:marTop w:val="0"/>
      <w:marBottom w:val="0"/>
      <w:divBdr>
        <w:top w:val="none" w:sz="0" w:space="0" w:color="auto"/>
        <w:left w:val="none" w:sz="0" w:space="0" w:color="auto"/>
        <w:bottom w:val="none" w:sz="0" w:space="0" w:color="auto"/>
        <w:right w:val="none" w:sz="0" w:space="0" w:color="auto"/>
      </w:divBdr>
    </w:div>
    <w:div w:id="16449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and.or.us/evacu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hland.or.us/nix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hland.or.us/nixle" TargetMode="External"/><Relationship Id="rId4" Type="http://schemas.openxmlformats.org/officeDocument/2006/relationships/webSettings" Target="webSettings.xml"/><Relationship Id="rId9" Type="http://schemas.openxmlformats.org/officeDocument/2006/relationships/hyperlink" Target="http://www.ashland.or.us/evacu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hlandfirewi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OSUext15</b:Tag>
    <b:SourceType>Report</b:SourceType>
    <b:Guid>{A6EEE2F1-6606-480B-A04F-480949EC8BBC}</b:Guid>
    <b:Title>Before Wildfire Strikes! A Handbook for Homeowners and Communities in Southwest Oregon</b:Title>
    <b:Year>2015</b:Year>
    <b:Publisher>Oregon State University</b:Publisher>
    <b:Author>
      <b:Author>
        <b:Corporate>Oregon State University Extension Service</b:Corporate>
      </b:Author>
    </b:Author>
    <b:RefOrder>1</b:RefOrder>
  </b:Source>
  <b:Source>
    <b:Tag>Fir</b:Tag>
    <b:SourceType>Misc</b:SourceType>
    <b:Guid>{DCFAC42B-BA07-48FB-917D-502E07D589F3}</b:Guid>
    <b:Author>
      <b:Author>
        <b:Corporate>Firewise USA</b:Corporate>
      </b:Author>
    </b:Author>
    <b:Publisher>National Fire Protection Association in cooperation with the USDA Forest Service, US Department of the Interior and the National Association of State Foresters</b:Publisher>
    <b:PublicationTitle>How to Prepare Your Home For Wildfires</b:PublicationTitle>
    <b:Year>2018</b:Year>
    <b:RefOrder>2</b:RefOrder>
  </b:Source>
  <b:Source>
    <b:Tag>Fir18</b:Tag>
    <b:SourceType>Misc</b:SourceType>
    <b:Guid>{14DA67F5-C3A9-437E-9D31-10B219F6BD0D}</b:Guid>
    <b:Author>
      <b:Author>
        <b:Corporate>Firewise USA</b:Corporate>
      </b:Author>
    </b:Author>
    <b:PublicationTitle>Reducing Wildfire Risks in the Home Ignition Zone</b:PublicationTitle>
    <b:Year>2018</b:Year>
    <b:Publisher>National Fire Protection Association in cooperation with the USDA Forest Service, US Department of the Interior and the National Association of State Foresters</b:Publisher>
    <b:RefOrder>3</b:RefOrder>
  </b:Source>
</b:Sources>
</file>

<file path=customXml/itemProps1.xml><?xml version="1.0" encoding="utf-8"?>
<ds:datastoreItem xmlns:ds="http://schemas.openxmlformats.org/officeDocument/2006/customXml" ds:itemID="{77300504-3E59-4250-A19A-3CA366BE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2281</Words>
  <Characters>13235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HOME IGNITION ZONE ASSESSMENT MITIGATION GUIDE</vt:lpstr>
    </vt:vector>
  </TitlesOfParts>
  <Company>ODF2003ProV1</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IGNITION ZONE ASSESSMENT MITIGATION GUIDE</dc:title>
  <dc:subject/>
  <dc:creator>Sharlot M. D. Hart</dc:creator>
  <cp:keywords/>
  <cp:lastModifiedBy>Brian Hendrix</cp:lastModifiedBy>
  <cp:revision>4</cp:revision>
  <cp:lastPrinted>2019-07-02T16:11:00Z</cp:lastPrinted>
  <dcterms:created xsi:type="dcterms:W3CDTF">2019-07-02T16:17:00Z</dcterms:created>
  <dcterms:modified xsi:type="dcterms:W3CDTF">2019-07-02T16:47:00Z</dcterms:modified>
</cp:coreProperties>
</file>